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072"/>
      </w:tblGrid>
      <w:tr w:rsidR="00AC132B" w14:paraId="060EAB5A" w14:textId="77777777" w:rsidTr="00786DD3">
        <w:tc>
          <w:tcPr>
            <w:tcW w:w="2122" w:type="dxa"/>
          </w:tcPr>
          <w:p w14:paraId="2B59FA09" w14:textId="77777777" w:rsidR="00AC132B" w:rsidRDefault="00AC132B" w:rsidP="00786DD3">
            <w:pPr>
              <w:rPr>
                <w:rFonts w:asciiTheme="minorHAnsi" w:hAnsiTheme="minorHAnsi"/>
              </w:rPr>
            </w:pPr>
            <w:r>
              <w:rPr>
                <w:rFonts w:asciiTheme="minorHAnsi" w:hAnsiTheme="minorHAnsi"/>
                <w:noProof/>
              </w:rPr>
              <w:drawing>
                <wp:inline distT="0" distB="0" distL="0" distR="0" wp14:anchorId="7BD042E1" wp14:editId="7FA2B1DD">
                  <wp:extent cx="964888" cy="1141874"/>
                  <wp:effectExtent l="0" t="0" r="698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368" cy="1154276"/>
                          </a:xfrm>
                          <a:prstGeom prst="rect">
                            <a:avLst/>
                          </a:prstGeom>
                        </pic:spPr>
                      </pic:pic>
                    </a:graphicData>
                  </a:graphic>
                </wp:inline>
              </w:drawing>
            </w:r>
          </w:p>
        </w:tc>
        <w:tc>
          <w:tcPr>
            <w:tcW w:w="8072" w:type="dxa"/>
          </w:tcPr>
          <w:p w14:paraId="35D9F812" w14:textId="77777777" w:rsidR="00AC132B" w:rsidRPr="00A67CE2" w:rsidRDefault="00AC132B" w:rsidP="00786DD3">
            <w:pPr>
              <w:spacing w:before="360"/>
              <w:jc w:val="center"/>
              <w:rPr>
                <w:rFonts w:asciiTheme="minorHAnsi" w:hAnsiTheme="minorHAnsi"/>
                <w:b/>
                <w:bCs/>
                <w:caps/>
                <w:sz w:val="40"/>
                <w:szCs w:val="40"/>
              </w:rPr>
            </w:pPr>
            <w:r w:rsidRPr="00D8775B">
              <w:rPr>
                <w:rFonts w:asciiTheme="minorHAnsi" w:hAnsiTheme="minorHAnsi"/>
                <w:b/>
                <w:bCs/>
                <w:caps/>
                <w:sz w:val="40"/>
                <w:szCs w:val="40"/>
              </w:rPr>
              <w:t>METHODE</w:t>
            </w:r>
            <w:r>
              <w:rPr>
                <w:rFonts w:asciiTheme="minorHAnsi" w:hAnsiTheme="minorHAnsi"/>
                <w:b/>
                <w:bCs/>
                <w:caps/>
                <w:sz w:val="40"/>
                <w:szCs w:val="40"/>
              </w:rPr>
              <w:t xml:space="preserve"> </w:t>
            </w:r>
            <w:r w:rsidRPr="00D8775B">
              <w:rPr>
                <w:rFonts w:asciiTheme="minorHAnsi" w:hAnsiTheme="minorHAnsi"/>
                <w:b/>
                <w:bCs/>
                <w:caps/>
                <w:sz w:val="40"/>
                <w:szCs w:val="40"/>
              </w:rPr>
              <w:t>QUALITE SANITAIRE ET ENERGETIQUE</w:t>
            </w:r>
            <w:r>
              <w:rPr>
                <w:rFonts w:asciiTheme="minorHAnsi" w:hAnsiTheme="minorHAnsi"/>
                <w:b/>
                <w:bCs/>
                <w:caps/>
                <w:sz w:val="40"/>
                <w:szCs w:val="40"/>
              </w:rPr>
              <w:t xml:space="preserve"> </w:t>
            </w:r>
            <w:r w:rsidRPr="00D8775B">
              <w:rPr>
                <w:rFonts w:asciiTheme="minorHAnsi" w:hAnsiTheme="minorHAnsi"/>
                <w:b/>
                <w:bCs/>
                <w:caps/>
                <w:sz w:val="40"/>
                <w:szCs w:val="40"/>
              </w:rPr>
              <w:t>DES RENOVATIONS</w:t>
            </w:r>
          </w:p>
        </w:tc>
      </w:tr>
    </w:tbl>
    <w:p w14:paraId="4ECF6328" w14:textId="77777777" w:rsidR="001F2F40" w:rsidRDefault="001F2F40" w:rsidP="002D0200">
      <w:pPr>
        <w:rPr>
          <w:rFonts w:asciiTheme="minorHAnsi" w:hAnsiTheme="minorHAnsi"/>
        </w:rPr>
      </w:pPr>
    </w:p>
    <w:p w14:paraId="1F67F9A8" w14:textId="77777777" w:rsidR="00F04CFD" w:rsidRDefault="00F04CFD" w:rsidP="002D0200">
      <w:pPr>
        <w:rPr>
          <w:rFonts w:asciiTheme="minorHAnsi" w:hAnsiTheme="minorHAnsi"/>
        </w:rPr>
      </w:pPr>
    </w:p>
    <w:p w14:paraId="4EC75247" w14:textId="77777777" w:rsidR="00F04CFD" w:rsidRDefault="00F04CFD" w:rsidP="002D0200">
      <w:pPr>
        <w:rPr>
          <w:rFonts w:asciiTheme="minorHAnsi" w:hAnsiTheme="minorHAnsi"/>
        </w:rPr>
      </w:pPr>
    </w:p>
    <w:p w14:paraId="21F6C47D" w14:textId="77777777" w:rsidR="00F04CFD" w:rsidRDefault="00F04CFD" w:rsidP="002D0200">
      <w:pPr>
        <w:rPr>
          <w:rFonts w:asciiTheme="minorHAnsi" w:hAnsiTheme="minorHAnsi"/>
        </w:rPr>
      </w:pPr>
    </w:p>
    <w:p w14:paraId="36FD40A0" w14:textId="46B50782" w:rsidR="00F04CFD" w:rsidRDefault="00F04CFD" w:rsidP="00F04CFD">
      <w:pPr>
        <w:spacing w:before="240"/>
        <w:jc w:val="center"/>
        <w:rPr>
          <w:rFonts w:asciiTheme="minorHAnsi" w:hAnsiTheme="minorHAnsi"/>
          <w:b/>
          <w:bCs/>
          <w:caps/>
          <w:color w:val="538135" w:themeColor="accent6" w:themeShade="BF"/>
          <w:sz w:val="40"/>
          <w:szCs w:val="40"/>
        </w:rPr>
      </w:pPr>
      <w:r w:rsidRPr="00710EB2">
        <w:rPr>
          <w:rFonts w:asciiTheme="minorHAnsi" w:hAnsiTheme="minorHAnsi"/>
          <w:b/>
          <w:bCs/>
          <w:caps/>
          <w:color w:val="538135" w:themeColor="accent6" w:themeShade="BF"/>
          <w:sz w:val="40"/>
          <w:szCs w:val="40"/>
        </w:rPr>
        <w:t xml:space="preserve">Mesure </w:t>
      </w:r>
      <w:r w:rsidR="00465D0D">
        <w:rPr>
          <w:rFonts w:asciiTheme="minorHAnsi" w:hAnsiTheme="minorHAnsi"/>
          <w:b/>
          <w:bCs/>
          <w:caps/>
          <w:color w:val="538135" w:themeColor="accent6" w:themeShade="BF"/>
          <w:sz w:val="40"/>
          <w:szCs w:val="40"/>
        </w:rPr>
        <w:t>DU NIVEAU</w:t>
      </w:r>
      <w:r>
        <w:rPr>
          <w:rFonts w:asciiTheme="minorHAnsi" w:hAnsiTheme="minorHAnsi"/>
          <w:b/>
          <w:bCs/>
          <w:caps/>
          <w:color w:val="538135" w:themeColor="accent6" w:themeShade="BF"/>
          <w:sz w:val="40"/>
          <w:szCs w:val="40"/>
        </w:rPr>
        <w:t xml:space="preserve"> sonore</w:t>
      </w:r>
    </w:p>
    <w:p w14:paraId="566FF787" w14:textId="70C7AB23" w:rsidR="00F04CFD" w:rsidRDefault="00F04CFD" w:rsidP="00F04CFD">
      <w:pPr>
        <w:spacing w:before="240"/>
        <w:jc w:val="center"/>
        <w:rPr>
          <w:rFonts w:asciiTheme="minorHAnsi" w:hAnsiTheme="minorHAnsi"/>
          <w:b/>
          <w:bCs/>
          <w:caps/>
          <w:color w:val="538135" w:themeColor="accent6" w:themeShade="BF"/>
          <w:sz w:val="40"/>
          <w:szCs w:val="40"/>
        </w:rPr>
      </w:pPr>
      <w:r>
        <w:rPr>
          <w:rFonts w:asciiTheme="minorHAnsi" w:hAnsiTheme="minorHAnsi"/>
          <w:b/>
          <w:bCs/>
          <w:caps/>
          <w:color w:val="538135" w:themeColor="accent6" w:themeShade="BF"/>
          <w:sz w:val="40"/>
          <w:szCs w:val="40"/>
        </w:rPr>
        <w:t>(isolement de façades et bruit d’équipements)</w:t>
      </w:r>
    </w:p>
    <w:p w14:paraId="3692626E" w14:textId="77777777" w:rsidR="00F04CFD" w:rsidRPr="009E2B66" w:rsidRDefault="00F04CFD" w:rsidP="002D0200">
      <w:pPr>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0D08C7" w14:paraId="51A4A1EA" w14:textId="77777777" w:rsidTr="0072162A">
        <w:tc>
          <w:tcPr>
            <w:tcW w:w="5097" w:type="dxa"/>
          </w:tcPr>
          <w:p w14:paraId="62DE9F10" w14:textId="0C0DC11C" w:rsidR="000D08C7" w:rsidRDefault="000D08C7" w:rsidP="00935160">
            <w:pPr>
              <w:spacing w:before="240"/>
              <w:rPr>
                <w:rFonts w:asciiTheme="minorHAnsi" w:hAnsiTheme="minorHAnsi" w:cs="Calibri"/>
                <w:sz w:val="36"/>
                <w:szCs w:val="36"/>
              </w:rPr>
            </w:pPr>
            <w:r>
              <w:rPr>
                <w:rFonts w:asciiTheme="minorHAnsi" w:hAnsiTheme="minorHAnsi" w:cs="Calibri"/>
                <w:b/>
                <w:bCs/>
                <w:caps/>
                <w:noProof/>
                <w:sz w:val="40"/>
                <w:szCs w:val="40"/>
              </w:rPr>
              <w:drawing>
                <wp:inline distT="0" distB="0" distL="0" distR="0" wp14:anchorId="06B615AF" wp14:editId="126A8B22">
                  <wp:extent cx="2758440" cy="3026972"/>
                  <wp:effectExtent l="0" t="0" r="381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31633"/>
                          <a:stretch/>
                        </pic:blipFill>
                        <pic:spPr bwMode="auto">
                          <a:xfrm>
                            <a:off x="0" y="0"/>
                            <a:ext cx="2759012" cy="302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7" w:type="dxa"/>
          </w:tcPr>
          <w:p w14:paraId="11890C2C" w14:textId="04EF85A0" w:rsidR="000D08C7" w:rsidRDefault="0072162A" w:rsidP="00935160">
            <w:pPr>
              <w:spacing w:before="240"/>
              <w:rPr>
                <w:rFonts w:asciiTheme="minorHAnsi" w:hAnsiTheme="minorHAnsi" w:cs="Calibri"/>
                <w:sz w:val="36"/>
                <w:szCs w:val="36"/>
              </w:rPr>
            </w:pPr>
            <w:r w:rsidRPr="0072162A">
              <w:rPr>
                <w:rFonts w:asciiTheme="minorHAnsi" w:hAnsiTheme="minorHAnsi" w:cs="Calibri"/>
                <w:noProof/>
                <w:sz w:val="36"/>
                <w:szCs w:val="36"/>
              </w:rPr>
              <mc:AlternateContent>
                <mc:Choice Requires="wpg">
                  <w:drawing>
                    <wp:anchor distT="0" distB="0" distL="114300" distR="114300" simplePos="0" relativeHeight="251718144" behindDoc="0" locked="0" layoutInCell="1" allowOverlap="1" wp14:anchorId="7C4F798E" wp14:editId="39231514">
                      <wp:simplePos x="0" y="0"/>
                      <wp:positionH relativeFrom="column">
                        <wp:posOffset>1881343</wp:posOffset>
                      </wp:positionH>
                      <wp:positionV relativeFrom="paragraph">
                        <wp:posOffset>905510</wp:posOffset>
                      </wp:positionV>
                      <wp:extent cx="1297874" cy="1373827"/>
                      <wp:effectExtent l="19050" t="0" r="0" b="0"/>
                      <wp:wrapNone/>
                      <wp:docPr id="285" name="Groupe 30"/>
                      <wp:cNvGraphicFramePr/>
                      <a:graphic xmlns:a="http://schemas.openxmlformats.org/drawingml/2006/main">
                        <a:graphicData uri="http://schemas.microsoft.com/office/word/2010/wordprocessingGroup">
                          <wpg:wgp>
                            <wpg:cNvGrpSpPr/>
                            <wpg:grpSpPr>
                              <a:xfrm>
                                <a:off x="0" y="0"/>
                                <a:ext cx="1297874" cy="1373827"/>
                                <a:chOff x="599300" y="92281"/>
                                <a:chExt cx="1236787" cy="1236787"/>
                              </a:xfrm>
                            </wpg:grpSpPr>
                            <pic:pic xmlns:pic="http://schemas.openxmlformats.org/drawingml/2006/picture">
                              <pic:nvPicPr>
                                <pic:cNvPr id="290" name="Graphique 31" descr="Sans fi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rot="8104626">
                                  <a:off x="599300" y="92281"/>
                                  <a:ext cx="1236787" cy="1236787"/>
                                </a:xfrm>
                                <a:prstGeom prst="rect">
                                  <a:avLst/>
                                </a:prstGeom>
                              </pic:spPr>
                            </pic:pic>
                            <wps:wsp>
                              <wps:cNvPr id="291" name="Ellipse 291"/>
                              <wps:cNvSpPr/>
                              <wps:spPr>
                                <a:xfrm>
                                  <a:off x="609156" y="547495"/>
                                  <a:ext cx="279466" cy="28789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1151CE4" id="Groupe 30" o:spid="_x0000_s1026" style="position:absolute;margin-left:148.15pt;margin-top:71.3pt;width:102.2pt;height:108.2pt;z-index:251718144;mso-width-relative:margin;mso-height-relative:margin" coordorigin="5993,922" coordsize="12367,123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1" o:spid="_x0000_s1027" type="#_x0000_t75" alt="Sans fil" style="position:absolute;left:5993;top:922;width:12367;height:12368;rotation:88524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">
                        <v:imagedata r:id="rId16" o:title="Sans fil"/>
                      </v:shape>
                      <v:oval id="Ellipse 291" o:spid="_x0000_s1028" style="position:absolute;left:6091;top:5474;width:2795;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" fillcolor="white [3212]" strokecolor="white [3212]" strokeweight="1pt">
                        <v:stroke joinstyle="miter"/>
                      </v:oval>
                    </v:group>
                  </w:pict>
                </mc:Fallback>
              </mc:AlternateContent>
            </w:r>
            <w:r w:rsidRPr="0072162A">
              <w:rPr>
                <w:rFonts w:asciiTheme="minorHAnsi" w:hAnsiTheme="minorHAnsi" w:cs="Calibri"/>
                <w:noProof/>
                <w:sz w:val="36"/>
                <w:szCs w:val="36"/>
              </w:rPr>
              <mc:AlternateContent>
                <mc:Choice Requires="wpg">
                  <w:drawing>
                    <wp:anchor distT="0" distB="0" distL="114300" distR="114300" simplePos="0" relativeHeight="251717120" behindDoc="0" locked="0" layoutInCell="1" allowOverlap="1" wp14:anchorId="4D10C539" wp14:editId="093F4898">
                      <wp:simplePos x="0" y="0"/>
                      <wp:positionH relativeFrom="column">
                        <wp:posOffset>289816</wp:posOffset>
                      </wp:positionH>
                      <wp:positionV relativeFrom="paragraph">
                        <wp:posOffset>910935</wp:posOffset>
                      </wp:positionV>
                      <wp:extent cx="1870363" cy="1959429"/>
                      <wp:effectExtent l="0" t="0" r="0" b="0"/>
                      <wp:wrapNone/>
                      <wp:docPr id="8" name="Groupe 27"/>
                      <wp:cNvGraphicFramePr/>
                      <a:graphic xmlns:a="http://schemas.openxmlformats.org/drawingml/2006/main">
                        <a:graphicData uri="http://schemas.microsoft.com/office/word/2010/wordprocessingGroup">
                          <wpg:wgp>
                            <wpg:cNvGrpSpPr/>
                            <wpg:grpSpPr>
                              <a:xfrm>
                                <a:off x="0" y="0"/>
                                <a:ext cx="1870363" cy="1959429"/>
                                <a:chOff x="0" y="0"/>
                                <a:chExt cx="2168324" cy="2509961"/>
                              </a:xfrm>
                            </wpg:grpSpPr>
                            <pic:pic xmlns:pic="http://schemas.openxmlformats.org/drawingml/2006/picture">
                              <pic:nvPicPr>
                                <pic:cNvPr id="20" name="Image 20"/>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2168324" cy="1927399"/>
                                </a:xfrm>
                                <a:prstGeom prst="rect">
                                  <a:avLst/>
                                </a:prstGeom>
                              </pic:spPr>
                            </pic:pic>
                            <wps:wsp>
                              <wps:cNvPr id="280" name="Rectangle 280"/>
                              <wps:cNvSpPr/>
                              <wps:spPr>
                                <a:xfrm>
                                  <a:off x="170044" y="1779815"/>
                                  <a:ext cx="1349950" cy="730146"/>
                                </a:xfrm>
                                <a:prstGeom prst="rect">
                                  <a:avLst/>
                                </a:prstGeom>
                              </wps:spPr>
                              <wps:txbx>
                                <w:txbxContent>
                                  <w:p w14:paraId="3A502457" w14:textId="77777777" w:rsidR="0072162A" w:rsidRDefault="0072162A" w:rsidP="0072162A">
                                    <w:pPr>
                                      <w:rPr>
                                        <w:rFonts w:ascii="Calibri" w:hAnsi="Calibri" w:cs="Calibri"/>
                                        <w:b/>
                                        <w:bCs/>
                                        <w:color w:val="000000" w:themeColor="text1"/>
                                        <w:kern w:val="24"/>
                                        <w:sz w:val="12"/>
                                        <w:szCs w:val="12"/>
                                      </w:rPr>
                                    </w:pPr>
                                    <w:r>
                                      <w:rPr>
                                        <w:rFonts w:ascii="Calibri" w:hAnsi="Calibri" w:cs="Calibri"/>
                                        <w:b/>
                                        <w:bCs/>
                                        <w:color w:val="000000" w:themeColor="text1"/>
                                        <w:kern w:val="24"/>
                                        <w:sz w:val="12"/>
                                        <w:szCs w:val="12"/>
                                      </w:rPr>
                                      <w:t>© BOSE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D10C539" id="Groupe 27" o:spid="_x0000_s1026" style="position:absolute;left:0;text-align:left;margin-left:22.8pt;margin-top:71.75pt;width:147.25pt;height:154.3pt;z-index:251717120;mso-width-relative:margin;mso-height-relative:margin" coordsize="21683,25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">
                      <v:shape id="Image 20" o:spid="_x0000_s1027" type="#_x0000_t75" style="position:absolute;width:21683;height:19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">
                        <v:imagedata r:id="rId18" o:title="" chromakey="white"/>
                      </v:shape>
                      <v:rect id="Rectangle 280" o:spid="_x0000_s1028" style="position:absolute;left:1700;top:17798;width:13499;height:7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" filled="f" stroked="f">
                        <v:textbox>
                          <w:txbxContent>
                            <w:p w14:paraId="3A502457" w14:textId="77777777" w:rsidR="0072162A" w:rsidRDefault="0072162A" w:rsidP="0072162A">
                              <w:pPr>
                                <w:rPr>
                                  <w:rFonts w:ascii="Calibri" w:hAnsi="Calibri" w:cs="Calibri"/>
                                  <w:b/>
                                  <w:bCs/>
                                  <w:color w:val="000000" w:themeColor="text1"/>
                                  <w:kern w:val="24"/>
                                  <w:sz w:val="12"/>
                                  <w:szCs w:val="12"/>
                                </w:rPr>
                              </w:pPr>
                              <w:r>
                                <w:rPr>
                                  <w:rFonts w:ascii="Calibri" w:hAnsi="Calibri" w:cs="Calibri"/>
                                  <w:b/>
                                  <w:bCs/>
                                  <w:color w:val="000000" w:themeColor="text1"/>
                                  <w:kern w:val="24"/>
                                  <w:sz w:val="12"/>
                                  <w:szCs w:val="12"/>
                                </w:rPr>
                                <w:t>© BOSE</w:t>
                              </w:r>
                            </w:p>
                          </w:txbxContent>
                        </v:textbox>
                      </v:rect>
                    </v:group>
                  </w:pict>
                </mc:Fallback>
              </mc:AlternateContent>
            </w:r>
          </w:p>
        </w:tc>
      </w:tr>
    </w:tbl>
    <w:p w14:paraId="5BB27775" w14:textId="4DB4FD82" w:rsidR="00561342" w:rsidRDefault="00561342" w:rsidP="00935160">
      <w:pPr>
        <w:spacing w:before="240"/>
        <w:rPr>
          <w:rFonts w:asciiTheme="minorHAnsi" w:hAnsiTheme="minorHAnsi" w:cs="Calibri"/>
          <w:sz w:val="36"/>
          <w:szCs w:val="36"/>
        </w:rPr>
      </w:pPr>
    </w:p>
    <w:p w14:paraId="689DB10C" w14:textId="2EC7A45D" w:rsidR="00BB7818" w:rsidRDefault="00BB7818" w:rsidP="00F00EF9">
      <w:pPr>
        <w:spacing w:before="240"/>
        <w:jc w:val="center"/>
        <w:rPr>
          <w:rFonts w:asciiTheme="minorHAnsi" w:hAnsiTheme="minorHAnsi"/>
          <w:szCs w:val="22"/>
        </w:rPr>
      </w:pPr>
    </w:p>
    <w:p w14:paraId="356D78E1" w14:textId="77777777" w:rsidR="008B0080" w:rsidRDefault="008B0080" w:rsidP="00F00EF9">
      <w:pPr>
        <w:spacing w:before="240"/>
        <w:jc w:val="center"/>
        <w:rPr>
          <w:rFonts w:asciiTheme="minorHAnsi" w:hAnsiTheme="minorHAnsi"/>
          <w:szCs w:val="22"/>
        </w:rPr>
      </w:pPr>
    </w:p>
    <w:p w14:paraId="121BD321" w14:textId="2A097B7B" w:rsidR="00AE2C05" w:rsidRDefault="00AE2C05" w:rsidP="00AE2C05">
      <w:pPr>
        <w:rPr>
          <w:rFonts w:asciiTheme="minorHAnsi" w:hAnsiTheme="minorHAnsi" w:cstheme="minorHAnsi"/>
        </w:rPr>
      </w:pPr>
      <w:r w:rsidRPr="00961205">
        <w:rPr>
          <w:rFonts w:asciiTheme="minorHAnsi" w:hAnsiTheme="minorHAnsi" w:cstheme="minorHAnsi"/>
        </w:rPr>
        <w:t xml:space="preserve">Date de </w:t>
      </w:r>
      <w:r>
        <w:rPr>
          <w:rFonts w:asciiTheme="minorHAnsi" w:hAnsiTheme="minorHAnsi" w:cstheme="minorHAnsi"/>
        </w:rPr>
        <w:t xml:space="preserve">création : </w:t>
      </w:r>
      <w:r w:rsidR="00D52C82">
        <w:rPr>
          <w:rFonts w:asciiTheme="minorHAnsi" w:hAnsiTheme="minorHAnsi" w:cstheme="minorHAnsi"/>
        </w:rPr>
        <w:t xml:space="preserve">22 </w:t>
      </w:r>
      <w:r>
        <w:rPr>
          <w:rFonts w:asciiTheme="minorHAnsi" w:hAnsiTheme="minorHAnsi" w:cstheme="minorHAnsi"/>
        </w:rPr>
        <w:t>septembre 2022</w:t>
      </w:r>
    </w:p>
    <w:p w14:paraId="507F505C" w14:textId="5EA5D10E" w:rsidR="00AE2C05" w:rsidRPr="00961205" w:rsidRDefault="00AE2C05" w:rsidP="00AE2C05">
      <w:pPr>
        <w:rPr>
          <w:rFonts w:asciiTheme="minorHAnsi" w:hAnsiTheme="minorHAnsi" w:cstheme="minorHAnsi"/>
        </w:rPr>
      </w:pPr>
      <w:r>
        <w:rPr>
          <w:rFonts w:asciiTheme="minorHAnsi" w:hAnsiTheme="minorHAnsi" w:cstheme="minorHAnsi"/>
        </w:rPr>
        <w:t xml:space="preserve">Date de </w:t>
      </w:r>
      <w:r w:rsidRPr="00961205">
        <w:rPr>
          <w:rFonts w:asciiTheme="minorHAnsi" w:hAnsiTheme="minorHAnsi" w:cstheme="minorHAnsi"/>
        </w:rPr>
        <w:t xml:space="preserve">mise à jour : </w:t>
      </w:r>
      <w:r w:rsidR="007E0A5A">
        <w:rPr>
          <w:rFonts w:asciiTheme="minorHAnsi" w:hAnsiTheme="minorHAnsi" w:cstheme="minorHAnsi"/>
        </w:rPr>
        <w:t>19 novembre</w:t>
      </w:r>
      <w:r>
        <w:rPr>
          <w:rFonts w:asciiTheme="minorHAnsi" w:hAnsiTheme="minorHAnsi" w:cstheme="minorHAnsi"/>
        </w:rPr>
        <w:t xml:space="preserve"> 2022</w:t>
      </w:r>
    </w:p>
    <w:p w14:paraId="3F3ABC2E" w14:textId="473879B2" w:rsidR="00AE2C05" w:rsidRDefault="00AE2C05" w:rsidP="00AE2C05">
      <w:pPr>
        <w:rPr>
          <w:rFonts w:asciiTheme="minorHAnsi" w:hAnsiTheme="minorHAnsi" w:cstheme="minorHAnsi"/>
        </w:rPr>
      </w:pPr>
      <w:r w:rsidRPr="00AB3BB5">
        <w:rPr>
          <w:rFonts w:asciiTheme="minorHAnsi" w:hAnsiTheme="minorHAnsi" w:cstheme="minorHAnsi"/>
        </w:rPr>
        <w:t xml:space="preserve">Référence </w:t>
      </w:r>
      <w:r w:rsidRPr="00473EAC">
        <w:rPr>
          <w:rFonts w:asciiTheme="minorHAnsi" w:hAnsiTheme="minorHAnsi" w:cstheme="minorHAnsi"/>
        </w:rPr>
        <w:t>CSTB/</w:t>
      </w:r>
      <w:r w:rsidR="00C66006" w:rsidRPr="00C66006">
        <w:t xml:space="preserve"> </w:t>
      </w:r>
      <w:r w:rsidR="0031500E" w:rsidRPr="0031500E">
        <w:rPr>
          <w:rFonts w:asciiTheme="minorHAnsi" w:hAnsiTheme="minorHAnsi" w:cstheme="minorHAnsi"/>
        </w:rPr>
        <w:t>SC-QEI-2022-179</w:t>
      </w:r>
    </w:p>
    <w:p w14:paraId="4B51F39F" w14:textId="02194F6E" w:rsidR="00AE2C05" w:rsidRPr="00DC12AD" w:rsidRDefault="00AE2C05" w:rsidP="00AE2C05">
      <w:pPr>
        <w:rPr>
          <w:rFonts w:asciiTheme="minorHAnsi" w:hAnsiTheme="minorHAnsi" w:cstheme="minorHAnsi"/>
        </w:rPr>
      </w:pPr>
      <w:r w:rsidRPr="00DC12AD">
        <w:rPr>
          <w:rFonts w:asciiTheme="minorHAnsi" w:hAnsiTheme="minorHAnsi" w:cstheme="minorHAnsi"/>
        </w:rPr>
        <w:t xml:space="preserve">Nom du fichier : </w:t>
      </w:r>
      <w:r w:rsidRPr="00DC12AD">
        <w:rPr>
          <w:rFonts w:asciiTheme="minorHAnsi" w:hAnsiTheme="minorHAnsi" w:cstheme="minorHAnsi"/>
        </w:rPr>
        <w:fldChar w:fldCharType="begin"/>
      </w:r>
      <w:r w:rsidRPr="00DC12AD">
        <w:rPr>
          <w:rFonts w:asciiTheme="minorHAnsi" w:hAnsiTheme="minorHAnsi" w:cstheme="minorHAnsi"/>
        </w:rPr>
        <w:instrText xml:space="preserve"> FILENAME </w:instrText>
      </w:r>
      <w:r w:rsidRPr="00DC12AD">
        <w:rPr>
          <w:rFonts w:asciiTheme="minorHAnsi" w:hAnsiTheme="minorHAnsi" w:cstheme="minorHAnsi"/>
        </w:rPr>
        <w:fldChar w:fldCharType="separate"/>
      </w:r>
      <w:r w:rsidR="007E0A5A">
        <w:rPr>
          <w:rFonts w:asciiTheme="minorHAnsi" w:hAnsiTheme="minorHAnsi" w:cstheme="minorHAnsi"/>
          <w:noProof/>
        </w:rPr>
        <w:t>QSE_Niveau sonore_V1.docx</w:t>
      </w:r>
      <w:r w:rsidRPr="00DC12AD">
        <w:rPr>
          <w:rFonts w:asciiTheme="minorHAnsi" w:hAnsiTheme="minorHAnsi" w:cstheme="minorHAnsi"/>
        </w:rPr>
        <w:fldChar w:fldCharType="end"/>
      </w:r>
    </w:p>
    <w:p w14:paraId="21FBFC78" w14:textId="77777777" w:rsidR="00AE2C05" w:rsidRPr="00961205" w:rsidRDefault="00AE2C05" w:rsidP="00AE2C05">
      <w:pPr>
        <w:tabs>
          <w:tab w:val="left" w:pos="1747"/>
        </w:tabs>
        <w:rPr>
          <w:rFonts w:asciiTheme="minorHAnsi" w:hAnsiTheme="minorHAnsi" w:cstheme="minorHAnsi"/>
        </w:rPr>
      </w:pPr>
      <w:r w:rsidRPr="00961205">
        <w:rPr>
          <w:rFonts w:asciiTheme="minorHAnsi" w:hAnsiTheme="minorHAnsi" w:cstheme="minorHAnsi"/>
        </w:rPr>
        <w:t>Document confidentiel</w:t>
      </w:r>
      <w:r>
        <w:rPr>
          <w:rFonts w:asciiTheme="minorHAnsi" w:hAnsiTheme="minorHAnsi" w:cstheme="minorHAnsi"/>
        </w:rPr>
        <w:t xml:space="preserve"> à l’usage exclusif des utilisateurs de la méthode QSE</w:t>
      </w:r>
    </w:p>
    <w:p w14:paraId="53BC7066" w14:textId="77777777" w:rsidR="00D40B90" w:rsidRPr="009E2B66" w:rsidRDefault="00D40B90" w:rsidP="00D40B90">
      <w:pPr>
        <w:spacing w:after="120"/>
        <w:ind w:left="6237"/>
        <w:rPr>
          <w:rFonts w:asciiTheme="minorHAnsi" w:hAnsiTheme="minorHAnsi"/>
          <w:sz w:val="16"/>
        </w:rPr>
      </w:pPr>
    </w:p>
    <w:p w14:paraId="7F30ED1D" w14:textId="77777777" w:rsidR="00D40B90" w:rsidRPr="009E2B66" w:rsidRDefault="00D40B90" w:rsidP="00D40B90">
      <w:pPr>
        <w:pStyle w:val="Retraitcorpsdetexte2"/>
        <w:spacing w:before="0" w:after="0"/>
        <w:rPr>
          <w:rFonts w:asciiTheme="minorHAnsi" w:hAnsiTheme="minorHAnsi"/>
        </w:rPr>
        <w:sectPr w:rsidR="00D40B90" w:rsidRPr="009E2B66" w:rsidSect="0034496D">
          <w:pgSz w:w="11906" w:h="16838" w:code="9"/>
          <w:pgMar w:top="851" w:right="851" w:bottom="284" w:left="851" w:header="567" w:footer="567" w:gutter="0"/>
          <w:cols w:space="72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FF45A6" w:rsidRPr="009E2B66" w14:paraId="54FCF968" w14:textId="77777777">
        <w:trPr>
          <w:trHeight w:val="582"/>
        </w:trPr>
        <w:tc>
          <w:tcPr>
            <w:tcW w:w="9464" w:type="dxa"/>
          </w:tcPr>
          <w:p w14:paraId="13057F9A" w14:textId="77777777" w:rsidR="00FF45A6" w:rsidRPr="009E2B66" w:rsidRDefault="00FF45A6" w:rsidP="00722C3D">
            <w:pPr>
              <w:pStyle w:val="Retraitcorpsdetexte2"/>
              <w:tabs>
                <w:tab w:val="right" w:pos="9072"/>
              </w:tabs>
              <w:spacing w:before="240"/>
              <w:ind w:left="0"/>
              <w:rPr>
                <w:rFonts w:asciiTheme="minorHAnsi" w:hAnsiTheme="minorHAnsi"/>
                <w:b/>
                <w:bCs/>
                <w:sz w:val="20"/>
                <w:szCs w:val="20"/>
              </w:rPr>
            </w:pPr>
            <w:r w:rsidRPr="009E2B66">
              <w:rPr>
                <w:rFonts w:asciiTheme="minorHAnsi" w:hAnsiTheme="minorHAnsi"/>
                <w:b/>
                <w:bCs/>
                <w:sz w:val="20"/>
                <w:szCs w:val="20"/>
              </w:rPr>
              <w:lastRenderedPageBreak/>
              <w:t>LISTE DES CHAPITRES</w:t>
            </w:r>
            <w:r w:rsidRPr="009E2B66">
              <w:rPr>
                <w:rFonts w:asciiTheme="minorHAnsi" w:hAnsiTheme="minorHAnsi"/>
                <w:b/>
                <w:bCs/>
                <w:sz w:val="20"/>
                <w:szCs w:val="20"/>
              </w:rPr>
              <w:tab/>
              <w:t>N° de page</w:t>
            </w:r>
          </w:p>
        </w:tc>
      </w:tr>
      <w:tr w:rsidR="00FF45A6" w:rsidRPr="009E2B66" w14:paraId="7BDC80B0" w14:textId="77777777" w:rsidTr="009C1F1A">
        <w:trPr>
          <w:trHeight w:val="1794"/>
        </w:trPr>
        <w:tc>
          <w:tcPr>
            <w:tcW w:w="9464" w:type="dxa"/>
          </w:tcPr>
          <w:p w14:paraId="6A754C75" w14:textId="62942B69" w:rsidR="00143CB5" w:rsidRDefault="00D2786D">
            <w:pPr>
              <w:pStyle w:val="TM1"/>
              <w:tabs>
                <w:tab w:val="right" w:leader="dot" w:pos="9060"/>
              </w:tabs>
              <w:rPr>
                <w:rFonts w:asciiTheme="minorHAnsi" w:eastAsiaTheme="minorEastAsia" w:hAnsiTheme="minorHAnsi" w:cstheme="minorBidi"/>
                <w:b w:val="0"/>
                <w:bCs w:val="0"/>
                <w:caps w:val="0"/>
                <w:noProof/>
                <w:szCs w:val="22"/>
              </w:rPr>
            </w:pPr>
            <w:r w:rsidRPr="009E2B66">
              <w:rPr>
                <w:rFonts w:asciiTheme="minorHAnsi" w:hAnsiTheme="minorHAnsi"/>
                <w:caps w:val="0"/>
                <w:sz w:val="20"/>
                <w:szCs w:val="20"/>
              </w:rPr>
              <w:fldChar w:fldCharType="begin"/>
            </w:r>
            <w:r w:rsidRPr="009E2B66">
              <w:rPr>
                <w:rFonts w:asciiTheme="minorHAnsi" w:hAnsiTheme="minorHAnsi"/>
                <w:caps w:val="0"/>
                <w:sz w:val="20"/>
                <w:szCs w:val="20"/>
              </w:rPr>
              <w:instrText xml:space="preserve"> TOC \o "1-3" \h \z \u </w:instrText>
            </w:r>
            <w:r w:rsidRPr="009E2B66">
              <w:rPr>
                <w:rFonts w:asciiTheme="minorHAnsi" w:hAnsiTheme="minorHAnsi"/>
                <w:caps w:val="0"/>
                <w:sz w:val="20"/>
                <w:szCs w:val="20"/>
              </w:rPr>
              <w:fldChar w:fldCharType="separate"/>
            </w:r>
            <w:hyperlink w:anchor="_Toc119751865" w:history="1">
              <w:r w:rsidR="00143CB5" w:rsidRPr="004A414A">
                <w:rPr>
                  <w:rStyle w:val="Lienhypertexte"/>
                  <w:noProof/>
                </w:rPr>
                <w:t>1- Objet</w:t>
              </w:r>
              <w:r w:rsidR="00143CB5">
                <w:rPr>
                  <w:noProof/>
                  <w:webHidden/>
                </w:rPr>
                <w:tab/>
              </w:r>
              <w:r w:rsidR="00143CB5">
                <w:rPr>
                  <w:noProof/>
                  <w:webHidden/>
                </w:rPr>
                <w:fldChar w:fldCharType="begin"/>
              </w:r>
              <w:r w:rsidR="00143CB5">
                <w:rPr>
                  <w:noProof/>
                  <w:webHidden/>
                </w:rPr>
                <w:instrText xml:space="preserve"> PAGEREF _Toc119751865 \h </w:instrText>
              </w:r>
              <w:r w:rsidR="00143CB5">
                <w:rPr>
                  <w:noProof/>
                  <w:webHidden/>
                </w:rPr>
              </w:r>
              <w:r w:rsidR="00143CB5">
                <w:rPr>
                  <w:noProof/>
                  <w:webHidden/>
                </w:rPr>
                <w:fldChar w:fldCharType="separate"/>
              </w:r>
              <w:r w:rsidR="00143CB5">
                <w:rPr>
                  <w:noProof/>
                  <w:webHidden/>
                </w:rPr>
                <w:t>4</w:t>
              </w:r>
              <w:r w:rsidR="00143CB5">
                <w:rPr>
                  <w:noProof/>
                  <w:webHidden/>
                </w:rPr>
                <w:fldChar w:fldCharType="end"/>
              </w:r>
            </w:hyperlink>
          </w:p>
          <w:p w14:paraId="3103083C" w14:textId="6F52F87E" w:rsidR="00143CB5" w:rsidRDefault="00143CB5">
            <w:pPr>
              <w:pStyle w:val="TM1"/>
              <w:tabs>
                <w:tab w:val="right" w:leader="dot" w:pos="9060"/>
              </w:tabs>
              <w:rPr>
                <w:rFonts w:asciiTheme="minorHAnsi" w:eastAsiaTheme="minorEastAsia" w:hAnsiTheme="minorHAnsi" w:cstheme="minorBidi"/>
                <w:b w:val="0"/>
                <w:bCs w:val="0"/>
                <w:caps w:val="0"/>
                <w:noProof/>
                <w:szCs w:val="22"/>
              </w:rPr>
            </w:pPr>
            <w:hyperlink w:anchor="_Toc119751866" w:history="1">
              <w:r w:rsidRPr="004A414A">
                <w:rPr>
                  <w:rStyle w:val="Lienhypertexte"/>
                  <w:noProof/>
                </w:rPr>
                <w:t>2- Materiel de mesure</w:t>
              </w:r>
              <w:r>
                <w:rPr>
                  <w:noProof/>
                  <w:webHidden/>
                </w:rPr>
                <w:tab/>
              </w:r>
              <w:r>
                <w:rPr>
                  <w:noProof/>
                  <w:webHidden/>
                </w:rPr>
                <w:fldChar w:fldCharType="begin"/>
              </w:r>
              <w:r>
                <w:rPr>
                  <w:noProof/>
                  <w:webHidden/>
                </w:rPr>
                <w:instrText xml:space="preserve"> PAGEREF _Toc119751866 \h </w:instrText>
              </w:r>
              <w:r>
                <w:rPr>
                  <w:noProof/>
                  <w:webHidden/>
                </w:rPr>
              </w:r>
              <w:r>
                <w:rPr>
                  <w:noProof/>
                  <w:webHidden/>
                </w:rPr>
                <w:fldChar w:fldCharType="separate"/>
              </w:r>
              <w:r>
                <w:rPr>
                  <w:noProof/>
                  <w:webHidden/>
                </w:rPr>
                <w:t>4</w:t>
              </w:r>
              <w:r>
                <w:rPr>
                  <w:noProof/>
                  <w:webHidden/>
                </w:rPr>
                <w:fldChar w:fldCharType="end"/>
              </w:r>
            </w:hyperlink>
          </w:p>
          <w:p w14:paraId="5C5FB691" w14:textId="29A1E999"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67" w:history="1">
              <w:r w:rsidRPr="004A414A">
                <w:rPr>
                  <w:rStyle w:val="Lienhypertexte"/>
                  <w:noProof/>
                </w:rPr>
                <w:t>2.1- Appareil mobile Android avec microphone externe</w:t>
              </w:r>
              <w:r>
                <w:rPr>
                  <w:noProof/>
                  <w:webHidden/>
                </w:rPr>
                <w:tab/>
              </w:r>
              <w:r>
                <w:rPr>
                  <w:noProof/>
                  <w:webHidden/>
                </w:rPr>
                <w:fldChar w:fldCharType="begin"/>
              </w:r>
              <w:r>
                <w:rPr>
                  <w:noProof/>
                  <w:webHidden/>
                </w:rPr>
                <w:instrText xml:space="preserve"> PAGEREF _Toc119751867 \h </w:instrText>
              </w:r>
              <w:r>
                <w:rPr>
                  <w:noProof/>
                  <w:webHidden/>
                </w:rPr>
              </w:r>
              <w:r>
                <w:rPr>
                  <w:noProof/>
                  <w:webHidden/>
                </w:rPr>
                <w:fldChar w:fldCharType="separate"/>
              </w:r>
              <w:r>
                <w:rPr>
                  <w:noProof/>
                  <w:webHidden/>
                </w:rPr>
                <w:t>4</w:t>
              </w:r>
              <w:r>
                <w:rPr>
                  <w:noProof/>
                  <w:webHidden/>
                </w:rPr>
                <w:fldChar w:fldCharType="end"/>
              </w:r>
            </w:hyperlink>
          </w:p>
          <w:p w14:paraId="5EEBD189" w14:textId="32B335ED"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68" w:history="1">
              <w:r w:rsidRPr="004A414A">
                <w:rPr>
                  <w:rStyle w:val="Lienhypertexte"/>
                  <w:noProof/>
                </w:rPr>
                <w:t>2.2- Enceinte nomade</w:t>
              </w:r>
              <w:r>
                <w:rPr>
                  <w:noProof/>
                  <w:webHidden/>
                </w:rPr>
                <w:tab/>
              </w:r>
              <w:r>
                <w:rPr>
                  <w:noProof/>
                  <w:webHidden/>
                </w:rPr>
                <w:fldChar w:fldCharType="begin"/>
              </w:r>
              <w:r>
                <w:rPr>
                  <w:noProof/>
                  <w:webHidden/>
                </w:rPr>
                <w:instrText xml:space="preserve"> PAGEREF _Toc119751868 \h </w:instrText>
              </w:r>
              <w:r>
                <w:rPr>
                  <w:noProof/>
                  <w:webHidden/>
                </w:rPr>
              </w:r>
              <w:r>
                <w:rPr>
                  <w:noProof/>
                  <w:webHidden/>
                </w:rPr>
                <w:fldChar w:fldCharType="separate"/>
              </w:r>
              <w:r>
                <w:rPr>
                  <w:noProof/>
                  <w:webHidden/>
                </w:rPr>
                <w:t>4</w:t>
              </w:r>
              <w:r>
                <w:rPr>
                  <w:noProof/>
                  <w:webHidden/>
                </w:rPr>
                <w:fldChar w:fldCharType="end"/>
              </w:r>
            </w:hyperlink>
          </w:p>
          <w:p w14:paraId="17D24E16" w14:textId="5019D1BD" w:rsidR="00143CB5" w:rsidRDefault="00143CB5">
            <w:pPr>
              <w:pStyle w:val="TM1"/>
              <w:tabs>
                <w:tab w:val="right" w:leader="dot" w:pos="9060"/>
              </w:tabs>
              <w:rPr>
                <w:rFonts w:asciiTheme="minorHAnsi" w:eastAsiaTheme="minorEastAsia" w:hAnsiTheme="minorHAnsi" w:cstheme="minorBidi"/>
                <w:b w:val="0"/>
                <w:bCs w:val="0"/>
                <w:caps w:val="0"/>
                <w:noProof/>
                <w:szCs w:val="22"/>
              </w:rPr>
            </w:pPr>
            <w:hyperlink w:anchor="_Toc119751869" w:history="1">
              <w:r w:rsidRPr="004A414A">
                <w:rPr>
                  <w:rStyle w:val="Lienhypertexte"/>
                  <w:noProof/>
                </w:rPr>
                <w:t>3- Stratégie de mesure</w:t>
              </w:r>
              <w:r>
                <w:rPr>
                  <w:noProof/>
                  <w:webHidden/>
                </w:rPr>
                <w:tab/>
              </w:r>
              <w:r>
                <w:rPr>
                  <w:noProof/>
                  <w:webHidden/>
                </w:rPr>
                <w:fldChar w:fldCharType="begin"/>
              </w:r>
              <w:r>
                <w:rPr>
                  <w:noProof/>
                  <w:webHidden/>
                </w:rPr>
                <w:instrText xml:space="preserve"> PAGEREF _Toc119751869 \h </w:instrText>
              </w:r>
              <w:r>
                <w:rPr>
                  <w:noProof/>
                  <w:webHidden/>
                </w:rPr>
              </w:r>
              <w:r>
                <w:rPr>
                  <w:noProof/>
                  <w:webHidden/>
                </w:rPr>
                <w:fldChar w:fldCharType="separate"/>
              </w:r>
              <w:r>
                <w:rPr>
                  <w:noProof/>
                  <w:webHidden/>
                </w:rPr>
                <w:t>5</w:t>
              </w:r>
              <w:r>
                <w:rPr>
                  <w:noProof/>
                  <w:webHidden/>
                </w:rPr>
                <w:fldChar w:fldCharType="end"/>
              </w:r>
            </w:hyperlink>
          </w:p>
          <w:p w14:paraId="7A0A693F" w14:textId="2857CD2C"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70" w:history="1">
              <w:r w:rsidRPr="004A414A">
                <w:rPr>
                  <w:rStyle w:val="Lienhypertexte"/>
                  <w:noProof/>
                </w:rPr>
                <w:t>3.1- Indicateurs visés</w:t>
              </w:r>
              <w:r>
                <w:rPr>
                  <w:noProof/>
                  <w:webHidden/>
                </w:rPr>
                <w:tab/>
              </w:r>
              <w:r>
                <w:rPr>
                  <w:noProof/>
                  <w:webHidden/>
                </w:rPr>
                <w:fldChar w:fldCharType="begin"/>
              </w:r>
              <w:r>
                <w:rPr>
                  <w:noProof/>
                  <w:webHidden/>
                </w:rPr>
                <w:instrText xml:space="preserve"> PAGEREF _Toc119751870 \h </w:instrText>
              </w:r>
              <w:r>
                <w:rPr>
                  <w:noProof/>
                  <w:webHidden/>
                </w:rPr>
              </w:r>
              <w:r>
                <w:rPr>
                  <w:noProof/>
                  <w:webHidden/>
                </w:rPr>
                <w:fldChar w:fldCharType="separate"/>
              </w:r>
              <w:r>
                <w:rPr>
                  <w:noProof/>
                  <w:webHidden/>
                </w:rPr>
                <w:t>5</w:t>
              </w:r>
              <w:r>
                <w:rPr>
                  <w:noProof/>
                  <w:webHidden/>
                </w:rPr>
                <w:fldChar w:fldCharType="end"/>
              </w:r>
            </w:hyperlink>
          </w:p>
          <w:p w14:paraId="7C748C1F" w14:textId="731B0D5D"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71" w:history="1">
              <w:r w:rsidRPr="004A414A">
                <w:rPr>
                  <w:rStyle w:val="Lienhypertexte"/>
                  <w:noProof/>
                </w:rPr>
                <w:t>3.2- Durée des mesures</w:t>
              </w:r>
              <w:r>
                <w:rPr>
                  <w:noProof/>
                  <w:webHidden/>
                </w:rPr>
                <w:tab/>
              </w:r>
              <w:r>
                <w:rPr>
                  <w:noProof/>
                  <w:webHidden/>
                </w:rPr>
                <w:fldChar w:fldCharType="begin"/>
              </w:r>
              <w:r>
                <w:rPr>
                  <w:noProof/>
                  <w:webHidden/>
                </w:rPr>
                <w:instrText xml:space="preserve"> PAGEREF _Toc119751871 \h </w:instrText>
              </w:r>
              <w:r>
                <w:rPr>
                  <w:noProof/>
                  <w:webHidden/>
                </w:rPr>
              </w:r>
              <w:r>
                <w:rPr>
                  <w:noProof/>
                  <w:webHidden/>
                </w:rPr>
                <w:fldChar w:fldCharType="separate"/>
              </w:r>
              <w:r>
                <w:rPr>
                  <w:noProof/>
                  <w:webHidden/>
                </w:rPr>
                <w:t>6</w:t>
              </w:r>
              <w:r>
                <w:rPr>
                  <w:noProof/>
                  <w:webHidden/>
                </w:rPr>
                <w:fldChar w:fldCharType="end"/>
              </w:r>
            </w:hyperlink>
          </w:p>
          <w:p w14:paraId="1E307361" w14:textId="22AFD4FD"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72" w:history="1">
              <w:r w:rsidRPr="004A414A">
                <w:rPr>
                  <w:rStyle w:val="Lienhypertexte"/>
                  <w:noProof/>
                </w:rPr>
                <w:t>3.3- Nombre et localisation des points de mesure par bâtiment</w:t>
              </w:r>
              <w:r>
                <w:rPr>
                  <w:noProof/>
                  <w:webHidden/>
                </w:rPr>
                <w:tab/>
              </w:r>
              <w:r>
                <w:rPr>
                  <w:noProof/>
                  <w:webHidden/>
                </w:rPr>
                <w:fldChar w:fldCharType="begin"/>
              </w:r>
              <w:r>
                <w:rPr>
                  <w:noProof/>
                  <w:webHidden/>
                </w:rPr>
                <w:instrText xml:space="preserve"> PAGEREF _Toc119751872 \h </w:instrText>
              </w:r>
              <w:r>
                <w:rPr>
                  <w:noProof/>
                  <w:webHidden/>
                </w:rPr>
              </w:r>
              <w:r>
                <w:rPr>
                  <w:noProof/>
                  <w:webHidden/>
                </w:rPr>
                <w:fldChar w:fldCharType="separate"/>
              </w:r>
              <w:r>
                <w:rPr>
                  <w:noProof/>
                  <w:webHidden/>
                </w:rPr>
                <w:t>6</w:t>
              </w:r>
              <w:r>
                <w:rPr>
                  <w:noProof/>
                  <w:webHidden/>
                </w:rPr>
                <w:fldChar w:fldCharType="end"/>
              </w:r>
            </w:hyperlink>
          </w:p>
          <w:p w14:paraId="43C71C4A" w14:textId="53584FF4"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73" w:history="1">
              <w:r w:rsidRPr="004A414A">
                <w:rPr>
                  <w:rStyle w:val="Lienhypertexte"/>
                  <w:noProof/>
                </w:rPr>
                <w:t>3.3.1- Logements</w:t>
              </w:r>
              <w:r>
                <w:rPr>
                  <w:noProof/>
                  <w:webHidden/>
                </w:rPr>
                <w:tab/>
              </w:r>
              <w:r>
                <w:rPr>
                  <w:noProof/>
                  <w:webHidden/>
                </w:rPr>
                <w:fldChar w:fldCharType="begin"/>
              </w:r>
              <w:r>
                <w:rPr>
                  <w:noProof/>
                  <w:webHidden/>
                </w:rPr>
                <w:instrText xml:space="preserve"> PAGEREF _Toc119751873 \h </w:instrText>
              </w:r>
              <w:r>
                <w:rPr>
                  <w:noProof/>
                  <w:webHidden/>
                </w:rPr>
              </w:r>
              <w:r>
                <w:rPr>
                  <w:noProof/>
                  <w:webHidden/>
                </w:rPr>
                <w:fldChar w:fldCharType="separate"/>
              </w:r>
              <w:r>
                <w:rPr>
                  <w:noProof/>
                  <w:webHidden/>
                </w:rPr>
                <w:t>6</w:t>
              </w:r>
              <w:r>
                <w:rPr>
                  <w:noProof/>
                  <w:webHidden/>
                </w:rPr>
                <w:fldChar w:fldCharType="end"/>
              </w:r>
            </w:hyperlink>
          </w:p>
          <w:p w14:paraId="48952ABC" w14:textId="3BFEDCC6"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74" w:history="1">
              <w:r w:rsidRPr="004A414A">
                <w:rPr>
                  <w:rStyle w:val="Lienhypertexte"/>
                  <w:noProof/>
                </w:rPr>
                <w:t>3.3.2- Bâtiments à usage d’école ou de bureau</w:t>
              </w:r>
              <w:r>
                <w:rPr>
                  <w:noProof/>
                  <w:webHidden/>
                </w:rPr>
                <w:tab/>
              </w:r>
              <w:r>
                <w:rPr>
                  <w:noProof/>
                  <w:webHidden/>
                </w:rPr>
                <w:fldChar w:fldCharType="begin"/>
              </w:r>
              <w:r>
                <w:rPr>
                  <w:noProof/>
                  <w:webHidden/>
                </w:rPr>
                <w:instrText xml:space="preserve"> PAGEREF _Toc119751874 \h </w:instrText>
              </w:r>
              <w:r>
                <w:rPr>
                  <w:noProof/>
                  <w:webHidden/>
                </w:rPr>
              </w:r>
              <w:r>
                <w:rPr>
                  <w:noProof/>
                  <w:webHidden/>
                </w:rPr>
                <w:fldChar w:fldCharType="separate"/>
              </w:r>
              <w:r>
                <w:rPr>
                  <w:noProof/>
                  <w:webHidden/>
                </w:rPr>
                <w:t>7</w:t>
              </w:r>
              <w:r>
                <w:rPr>
                  <w:noProof/>
                  <w:webHidden/>
                </w:rPr>
                <w:fldChar w:fldCharType="end"/>
              </w:r>
            </w:hyperlink>
          </w:p>
          <w:p w14:paraId="1D953EB3" w14:textId="73D4A3A5"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75" w:history="1">
              <w:r w:rsidRPr="004A414A">
                <w:rPr>
                  <w:rStyle w:val="Lienhypertexte"/>
                  <w:noProof/>
                </w:rPr>
                <w:t>3.4- Types de mesure</w:t>
              </w:r>
              <w:r>
                <w:rPr>
                  <w:noProof/>
                  <w:webHidden/>
                </w:rPr>
                <w:tab/>
              </w:r>
              <w:r>
                <w:rPr>
                  <w:noProof/>
                  <w:webHidden/>
                </w:rPr>
                <w:fldChar w:fldCharType="begin"/>
              </w:r>
              <w:r>
                <w:rPr>
                  <w:noProof/>
                  <w:webHidden/>
                </w:rPr>
                <w:instrText xml:space="preserve"> PAGEREF _Toc119751875 \h </w:instrText>
              </w:r>
              <w:r>
                <w:rPr>
                  <w:noProof/>
                  <w:webHidden/>
                </w:rPr>
              </w:r>
              <w:r>
                <w:rPr>
                  <w:noProof/>
                  <w:webHidden/>
                </w:rPr>
                <w:fldChar w:fldCharType="separate"/>
              </w:r>
              <w:r>
                <w:rPr>
                  <w:noProof/>
                  <w:webHidden/>
                </w:rPr>
                <w:t>8</w:t>
              </w:r>
              <w:r>
                <w:rPr>
                  <w:noProof/>
                  <w:webHidden/>
                </w:rPr>
                <w:fldChar w:fldCharType="end"/>
              </w:r>
            </w:hyperlink>
          </w:p>
          <w:p w14:paraId="019308B0" w14:textId="3BC50E5E"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76" w:history="1">
              <w:r w:rsidRPr="004A414A">
                <w:rPr>
                  <w:rStyle w:val="Lienhypertexte"/>
                  <w:noProof/>
                </w:rPr>
                <w:t>3.5- Conditions opératoires</w:t>
              </w:r>
              <w:r>
                <w:rPr>
                  <w:noProof/>
                  <w:webHidden/>
                </w:rPr>
                <w:tab/>
              </w:r>
              <w:r>
                <w:rPr>
                  <w:noProof/>
                  <w:webHidden/>
                </w:rPr>
                <w:fldChar w:fldCharType="begin"/>
              </w:r>
              <w:r>
                <w:rPr>
                  <w:noProof/>
                  <w:webHidden/>
                </w:rPr>
                <w:instrText xml:space="preserve"> PAGEREF _Toc119751876 \h </w:instrText>
              </w:r>
              <w:r>
                <w:rPr>
                  <w:noProof/>
                  <w:webHidden/>
                </w:rPr>
              </w:r>
              <w:r>
                <w:rPr>
                  <w:noProof/>
                  <w:webHidden/>
                </w:rPr>
                <w:fldChar w:fldCharType="separate"/>
              </w:r>
              <w:r>
                <w:rPr>
                  <w:noProof/>
                  <w:webHidden/>
                </w:rPr>
                <w:t>9</w:t>
              </w:r>
              <w:r>
                <w:rPr>
                  <w:noProof/>
                  <w:webHidden/>
                </w:rPr>
                <w:fldChar w:fldCharType="end"/>
              </w:r>
            </w:hyperlink>
          </w:p>
          <w:p w14:paraId="00C0E923" w14:textId="3CDF9EC9"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77" w:history="1">
              <w:r w:rsidRPr="004A414A">
                <w:rPr>
                  <w:rStyle w:val="Lienhypertexte"/>
                  <w:noProof/>
                </w:rPr>
                <w:t>3.5.1- Configuration des pièces de mesure</w:t>
              </w:r>
              <w:r>
                <w:rPr>
                  <w:noProof/>
                  <w:webHidden/>
                </w:rPr>
                <w:tab/>
              </w:r>
              <w:r>
                <w:rPr>
                  <w:noProof/>
                  <w:webHidden/>
                </w:rPr>
                <w:fldChar w:fldCharType="begin"/>
              </w:r>
              <w:r>
                <w:rPr>
                  <w:noProof/>
                  <w:webHidden/>
                </w:rPr>
                <w:instrText xml:space="preserve"> PAGEREF _Toc119751877 \h </w:instrText>
              </w:r>
              <w:r>
                <w:rPr>
                  <w:noProof/>
                  <w:webHidden/>
                </w:rPr>
              </w:r>
              <w:r>
                <w:rPr>
                  <w:noProof/>
                  <w:webHidden/>
                </w:rPr>
                <w:fldChar w:fldCharType="separate"/>
              </w:r>
              <w:r>
                <w:rPr>
                  <w:noProof/>
                  <w:webHidden/>
                </w:rPr>
                <w:t>9</w:t>
              </w:r>
              <w:r>
                <w:rPr>
                  <w:noProof/>
                  <w:webHidden/>
                </w:rPr>
                <w:fldChar w:fldCharType="end"/>
              </w:r>
            </w:hyperlink>
          </w:p>
          <w:p w14:paraId="03BC82BE" w14:textId="0FB2FF82"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78" w:history="1">
              <w:r w:rsidRPr="004A414A">
                <w:rPr>
                  <w:rStyle w:val="Lienhypertexte"/>
                  <w:noProof/>
                </w:rPr>
                <w:t>3.5.2- Conditions d’occupation des pièces de mesure</w:t>
              </w:r>
              <w:r>
                <w:rPr>
                  <w:noProof/>
                  <w:webHidden/>
                </w:rPr>
                <w:tab/>
              </w:r>
              <w:r>
                <w:rPr>
                  <w:noProof/>
                  <w:webHidden/>
                </w:rPr>
                <w:fldChar w:fldCharType="begin"/>
              </w:r>
              <w:r>
                <w:rPr>
                  <w:noProof/>
                  <w:webHidden/>
                </w:rPr>
                <w:instrText xml:space="preserve"> PAGEREF _Toc119751878 \h </w:instrText>
              </w:r>
              <w:r>
                <w:rPr>
                  <w:noProof/>
                  <w:webHidden/>
                </w:rPr>
              </w:r>
              <w:r>
                <w:rPr>
                  <w:noProof/>
                  <w:webHidden/>
                </w:rPr>
                <w:fldChar w:fldCharType="separate"/>
              </w:r>
              <w:r>
                <w:rPr>
                  <w:noProof/>
                  <w:webHidden/>
                </w:rPr>
                <w:t>9</w:t>
              </w:r>
              <w:r>
                <w:rPr>
                  <w:noProof/>
                  <w:webHidden/>
                </w:rPr>
                <w:fldChar w:fldCharType="end"/>
              </w:r>
            </w:hyperlink>
          </w:p>
          <w:p w14:paraId="71F05346" w14:textId="44FADBB9"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79" w:history="1">
              <w:r w:rsidRPr="004A414A">
                <w:rPr>
                  <w:rStyle w:val="Lienhypertexte"/>
                  <w:noProof/>
                </w:rPr>
                <w:t>3.5.3- Conditions de réalisation des mesures</w:t>
              </w:r>
              <w:r>
                <w:rPr>
                  <w:noProof/>
                  <w:webHidden/>
                </w:rPr>
                <w:tab/>
              </w:r>
              <w:r>
                <w:rPr>
                  <w:noProof/>
                  <w:webHidden/>
                </w:rPr>
                <w:fldChar w:fldCharType="begin"/>
              </w:r>
              <w:r>
                <w:rPr>
                  <w:noProof/>
                  <w:webHidden/>
                </w:rPr>
                <w:instrText xml:space="preserve"> PAGEREF _Toc119751879 \h </w:instrText>
              </w:r>
              <w:r>
                <w:rPr>
                  <w:noProof/>
                  <w:webHidden/>
                </w:rPr>
              </w:r>
              <w:r>
                <w:rPr>
                  <w:noProof/>
                  <w:webHidden/>
                </w:rPr>
                <w:fldChar w:fldCharType="separate"/>
              </w:r>
              <w:r>
                <w:rPr>
                  <w:noProof/>
                  <w:webHidden/>
                </w:rPr>
                <w:t>9</w:t>
              </w:r>
              <w:r>
                <w:rPr>
                  <w:noProof/>
                  <w:webHidden/>
                </w:rPr>
                <w:fldChar w:fldCharType="end"/>
              </w:r>
            </w:hyperlink>
          </w:p>
          <w:p w14:paraId="2BB7A85A" w14:textId="119E1B1E"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80" w:history="1">
              <w:r w:rsidRPr="004A414A">
                <w:rPr>
                  <w:rStyle w:val="Lienhypertexte"/>
                  <w:noProof/>
                </w:rPr>
                <w:t>3.5.4- Conditions de fonctionnement des équipements</w:t>
              </w:r>
              <w:r>
                <w:rPr>
                  <w:noProof/>
                  <w:webHidden/>
                </w:rPr>
                <w:tab/>
              </w:r>
              <w:r>
                <w:rPr>
                  <w:noProof/>
                  <w:webHidden/>
                </w:rPr>
                <w:fldChar w:fldCharType="begin"/>
              </w:r>
              <w:r>
                <w:rPr>
                  <w:noProof/>
                  <w:webHidden/>
                </w:rPr>
                <w:instrText xml:space="preserve"> PAGEREF _Toc119751880 \h </w:instrText>
              </w:r>
              <w:r>
                <w:rPr>
                  <w:noProof/>
                  <w:webHidden/>
                </w:rPr>
              </w:r>
              <w:r>
                <w:rPr>
                  <w:noProof/>
                  <w:webHidden/>
                </w:rPr>
                <w:fldChar w:fldCharType="separate"/>
              </w:r>
              <w:r>
                <w:rPr>
                  <w:noProof/>
                  <w:webHidden/>
                </w:rPr>
                <w:t>10</w:t>
              </w:r>
              <w:r>
                <w:rPr>
                  <w:noProof/>
                  <w:webHidden/>
                </w:rPr>
                <w:fldChar w:fldCharType="end"/>
              </w:r>
            </w:hyperlink>
          </w:p>
          <w:p w14:paraId="3FC2523F" w14:textId="60A084EA" w:rsidR="00143CB5" w:rsidRDefault="00143CB5">
            <w:pPr>
              <w:pStyle w:val="TM1"/>
              <w:tabs>
                <w:tab w:val="right" w:leader="dot" w:pos="9060"/>
              </w:tabs>
              <w:rPr>
                <w:rFonts w:asciiTheme="minorHAnsi" w:eastAsiaTheme="minorEastAsia" w:hAnsiTheme="minorHAnsi" w:cstheme="minorBidi"/>
                <w:b w:val="0"/>
                <w:bCs w:val="0"/>
                <w:caps w:val="0"/>
                <w:noProof/>
                <w:szCs w:val="22"/>
              </w:rPr>
            </w:pPr>
            <w:hyperlink w:anchor="_Toc119751881" w:history="1">
              <w:r w:rsidRPr="004A414A">
                <w:rPr>
                  <w:rStyle w:val="Lienhypertexte"/>
                  <w:noProof/>
                </w:rPr>
                <w:t>4- Paramétrage du matériel</w:t>
              </w:r>
              <w:r>
                <w:rPr>
                  <w:noProof/>
                  <w:webHidden/>
                </w:rPr>
                <w:tab/>
              </w:r>
              <w:r>
                <w:rPr>
                  <w:noProof/>
                  <w:webHidden/>
                </w:rPr>
                <w:fldChar w:fldCharType="begin"/>
              </w:r>
              <w:r>
                <w:rPr>
                  <w:noProof/>
                  <w:webHidden/>
                </w:rPr>
                <w:instrText xml:space="preserve"> PAGEREF _Toc119751881 \h </w:instrText>
              </w:r>
              <w:r>
                <w:rPr>
                  <w:noProof/>
                  <w:webHidden/>
                </w:rPr>
              </w:r>
              <w:r>
                <w:rPr>
                  <w:noProof/>
                  <w:webHidden/>
                </w:rPr>
                <w:fldChar w:fldCharType="separate"/>
              </w:r>
              <w:r>
                <w:rPr>
                  <w:noProof/>
                  <w:webHidden/>
                </w:rPr>
                <w:t>11</w:t>
              </w:r>
              <w:r>
                <w:rPr>
                  <w:noProof/>
                  <w:webHidden/>
                </w:rPr>
                <w:fldChar w:fldCharType="end"/>
              </w:r>
            </w:hyperlink>
          </w:p>
          <w:p w14:paraId="1CDA14A7" w14:textId="5E836E2D"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82" w:history="1">
              <w:r w:rsidRPr="004A414A">
                <w:rPr>
                  <w:rStyle w:val="Lienhypertexte"/>
                  <w:noProof/>
                </w:rPr>
                <w:t>4.1- Installation de l’application Sound Analyzer App</w:t>
              </w:r>
              <w:r>
                <w:rPr>
                  <w:noProof/>
                  <w:webHidden/>
                </w:rPr>
                <w:tab/>
              </w:r>
              <w:r>
                <w:rPr>
                  <w:noProof/>
                  <w:webHidden/>
                </w:rPr>
                <w:fldChar w:fldCharType="begin"/>
              </w:r>
              <w:r>
                <w:rPr>
                  <w:noProof/>
                  <w:webHidden/>
                </w:rPr>
                <w:instrText xml:space="preserve"> PAGEREF _Toc119751882 \h </w:instrText>
              </w:r>
              <w:r>
                <w:rPr>
                  <w:noProof/>
                  <w:webHidden/>
                </w:rPr>
              </w:r>
              <w:r>
                <w:rPr>
                  <w:noProof/>
                  <w:webHidden/>
                </w:rPr>
                <w:fldChar w:fldCharType="separate"/>
              </w:r>
              <w:r>
                <w:rPr>
                  <w:noProof/>
                  <w:webHidden/>
                </w:rPr>
                <w:t>11</w:t>
              </w:r>
              <w:r>
                <w:rPr>
                  <w:noProof/>
                  <w:webHidden/>
                </w:rPr>
                <w:fldChar w:fldCharType="end"/>
              </w:r>
            </w:hyperlink>
          </w:p>
          <w:p w14:paraId="7557155E" w14:textId="3C1FFEA6"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83" w:history="1">
              <w:r w:rsidRPr="004A414A">
                <w:rPr>
                  <w:rStyle w:val="Lienhypertexte"/>
                  <w:noProof/>
                </w:rPr>
                <w:t>4.2- Installation de l’application VLC for Android</w:t>
              </w:r>
              <w:r>
                <w:rPr>
                  <w:noProof/>
                  <w:webHidden/>
                </w:rPr>
                <w:tab/>
              </w:r>
              <w:r>
                <w:rPr>
                  <w:noProof/>
                  <w:webHidden/>
                </w:rPr>
                <w:fldChar w:fldCharType="begin"/>
              </w:r>
              <w:r>
                <w:rPr>
                  <w:noProof/>
                  <w:webHidden/>
                </w:rPr>
                <w:instrText xml:space="preserve"> PAGEREF _Toc119751883 \h </w:instrText>
              </w:r>
              <w:r>
                <w:rPr>
                  <w:noProof/>
                  <w:webHidden/>
                </w:rPr>
              </w:r>
              <w:r>
                <w:rPr>
                  <w:noProof/>
                  <w:webHidden/>
                </w:rPr>
                <w:fldChar w:fldCharType="separate"/>
              </w:r>
              <w:r>
                <w:rPr>
                  <w:noProof/>
                  <w:webHidden/>
                </w:rPr>
                <w:t>12</w:t>
              </w:r>
              <w:r>
                <w:rPr>
                  <w:noProof/>
                  <w:webHidden/>
                </w:rPr>
                <w:fldChar w:fldCharType="end"/>
              </w:r>
            </w:hyperlink>
          </w:p>
          <w:p w14:paraId="28DBBB06" w14:textId="4083C64D"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84" w:history="1">
              <w:r w:rsidRPr="004A414A">
                <w:rPr>
                  <w:rStyle w:val="Lienhypertexte"/>
                  <w:noProof/>
                </w:rPr>
                <w:t>4.3- Récupération du fichier audio</w:t>
              </w:r>
              <w:r>
                <w:rPr>
                  <w:noProof/>
                  <w:webHidden/>
                </w:rPr>
                <w:tab/>
              </w:r>
              <w:r>
                <w:rPr>
                  <w:noProof/>
                  <w:webHidden/>
                </w:rPr>
                <w:fldChar w:fldCharType="begin"/>
              </w:r>
              <w:r>
                <w:rPr>
                  <w:noProof/>
                  <w:webHidden/>
                </w:rPr>
                <w:instrText xml:space="preserve"> PAGEREF _Toc119751884 \h </w:instrText>
              </w:r>
              <w:r>
                <w:rPr>
                  <w:noProof/>
                  <w:webHidden/>
                </w:rPr>
              </w:r>
              <w:r>
                <w:rPr>
                  <w:noProof/>
                  <w:webHidden/>
                </w:rPr>
                <w:fldChar w:fldCharType="separate"/>
              </w:r>
              <w:r>
                <w:rPr>
                  <w:noProof/>
                  <w:webHidden/>
                </w:rPr>
                <w:t>14</w:t>
              </w:r>
              <w:r>
                <w:rPr>
                  <w:noProof/>
                  <w:webHidden/>
                </w:rPr>
                <w:fldChar w:fldCharType="end"/>
              </w:r>
            </w:hyperlink>
          </w:p>
          <w:p w14:paraId="10A2A309" w14:textId="698BCA53"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85" w:history="1">
              <w:r w:rsidRPr="004A414A">
                <w:rPr>
                  <w:rStyle w:val="Lienhypertexte"/>
                  <w:noProof/>
                </w:rPr>
                <w:t>4.4- Description de l’enceinte nomade</w:t>
              </w:r>
              <w:r>
                <w:rPr>
                  <w:noProof/>
                  <w:webHidden/>
                </w:rPr>
                <w:tab/>
              </w:r>
              <w:r>
                <w:rPr>
                  <w:noProof/>
                  <w:webHidden/>
                </w:rPr>
                <w:fldChar w:fldCharType="begin"/>
              </w:r>
              <w:r>
                <w:rPr>
                  <w:noProof/>
                  <w:webHidden/>
                </w:rPr>
                <w:instrText xml:space="preserve"> PAGEREF _Toc119751885 \h </w:instrText>
              </w:r>
              <w:r>
                <w:rPr>
                  <w:noProof/>
                  <w:webHidden/>
                </w:rPr>
              </w:r>
              <w:r>
                <w:rPr>
                  <w:noProof/>
                  <w:webHidden/>
                </w:rPr>
                <w:fldChar w:fldCharType="separate"/>
              </w:r>
              <w:r>
                <w:rPr>
                  <w:noProof/>
                  <w:webHidden/>
                </w:rPr>
                <w:t>15</w:t>
              </w:r>
              <w:r>
                <w:rPr>
                  <w:noProof/>
                  <w:webHidden/>
                </w:rPr>
                <w:fldChar w:fldCharType="end"/>
              </w:r>
            </w:hyperlink>
          </w:p>
          <w:p w14:paraId="4A55392E" w14:textId="36EABFBD"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86" w:history="1">
              <w:r w:rsidRPr="004A414A">
                <w:rPr>
                  <w:rStyle w:val="Lienhypertexte"/>
                  <w:noProof/>
                </w:rPr>
                <w:t>4.4.1- Allumer/éteindre l’enceinte nomade</w:t>
              </w:r>
              <w:r>
                <w:rPr>
                  <w:noProof/>
                  <w:webHidden/>
                </w:rPr>
                <w:tab/>
              </w:r>
              <w:r>
                <w:rPr>
                  <w:noProof/>
                  <w:webHidden/>
                </w:rPr>
                <w:fldChar w:fldCharType="begin"/>
              </w:r>
              <w:r>
                <w:rPr>
                  <w:noProof/>
                  <w:webHidden/>
                </w:rPr>
                <w:instrText xml:space="preserve"> PAGEREF _Toc119751886 \h </w:instrText>
              </w:r>
              <w:r>
                <w:rPr>
                  <w:noProof/>
                  <w:webHidden/>
                </w:rPr>
              </w:r>
              <w:r>
                <w:rPr>
                  <w:noProof/>
                  <w:webHidden/>
                </w:rPr>
                <w:fldChar w:fldCharType="separate"/>
              </w:r>
              <w:r>
                <w:rPr>
                  <w:noProof/>
                  <w:webHidden/>
                </w:rPr>
                <w:t>16</w:t>
              </w:r>
              <w:r>
                <w:rPr>
                  <w:noProof/>
                  <w:webHidden/>
                </w:rPr>
                <w:fldChar w:fldCharType="end"/>
              </w:r>
            </w:hyperlink>
          </w:p>
          <w:p w14:paraId="427F7A4B" w14:textId="06DA06A7"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87" w:history="1">
              <w:r w:rsidRPr="004A414A">
                <w:rPr>
                  <w:rStyle w:val="Lienhypertexte"/>
                  <w:noProof/>
                </w:rPr>
                <w:t>4.4.2- Appairer l’enceinte nomade à l’appareil mobile</w:t>
              </w:r>
              <w:r>
                <w:rPr>
                  <w:noProof/>
                  <w:webHidden/>
                </w:rPr>
                <w:tab/>
              </w:r>
              <w:r>
                <w:rPr>
                  <w:noProof/>
                  <w:webHidden/>
                </w:rPr>
                <w:fldChar w:fldCharType="begin"/>
              </w:r>
              <w:r>
                <w:rPr>
                  <w:noProof/>
                  <w:webHidden/>
                </w:rPr>
                <w:instrText xml:space="preserve"> PAGEREF _Toc119751887 \h </w:instrText>
              </w:r>
              <w:r>
                <w:rPr>
                  <w:noProof/>
                  <w:webHidden/>
                </w:rPr>
              </w:r>
              <w:r>
                <w:rPr>
                  <w:noProof/>
                  <w:webHidden/>
                </w:rPr>
                <w:fldChar w:fldCharType="separate"/>
              </w:r>
              <w:r>
                <w:rPr>
                  <w:noProof/>
                  <w:webHidden/>
                </w:rPr>
                <w:t>16</w:t>
              </w:r>
              <w:r>
                <w:rPr>
                  <w:noProof/>
                  <w:webHidden/>
                </w:rPr>
                <w:fldChar w:fldCharType="end"/>
              </w:r>
            </w:hyperlink>
          </w:p>
          <w:p w14:paraId="2F836E42" w14:textId="5DEEBFD6"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88" w:history="1">
              <w:r w:rsidRPr="004A414A">
                <w:rPr>
                  <w:rStyle w:val="Lienhypertexte"/>
                  <w:noProof/>
                </w:rPr>
                <w:t>4.4.3- Régler le volume de l’enceinte nomade</w:t>
              </w:r>
              <w:r>
                <w:rPr>
                  <w:noProof/>
                  <w:webHidden/>
                </w:rPr>
                <w:tab/>
              </w:r>
              <w:r>
                <w:rPr>
                  <w:noProof/>
                  <w:webHidden/>
                </w:rPr>
                <w:fldChar w:fldCharType="begin"/>
              </w:r>
              <w:r>
                <w:rPr>
                  <w:noProof/>
                  <w:webHidden/>
                </w:rPr>
                <w:instrText xml:space="preserve"> PAGEREF _Toc119751888 \h </w:instrText>
              </w:r>
              <w:r>
                <w:rPr>
                  <w:noProof/>
                  <w:webHidden/>
                </w:rPr>
              </w:r>
              <w:r>
                <w:rPr>
                  <w:noProof/>
                  <w:webHidden/>
                </w:rPr>
                <w:fldChar w:fldCharType="separate"/>
              </w:r>
              <w:r>
                <w:rPr>
                  <w:noProof/>
                  <w:webHidden/>
                </w:rPr>
                <w:t>17</w:t>
              </w:r>
              <w:r>
                <w:rPr>
                  <w:noProof/>
                  <w:webHidden/>
                </w:rPr>
                <w:fldChar w:fldCharType="end"/>
              </w:r>
            </w:hyperlink>
          </w:p>
          <w:p w14:paraId="602999BD" w14:textId="4047AAE5"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89" w:history="1">
              <w:r w:rsidRPr="004A414A">
                <w:rPr>
                  <w:rStyle w:val="Lienhypertexte"/>
                  <w:noProof/>
                </w:rPr>
                <w:t>4.4.4- Vérifier le niveau de charge de l’enceinte nomade</w:t>
              </w:r>
              <w:r>
                <w:rPr>
                  <w:noProof/>
                  <w:webHidden/>
                </w:rPr>
                <w:tab/>
              </w:r>
              <w:r>
                <w:rPr>
                  <w:noProof/>
                  <w:webHidden/>
                </w:rPr>
                <w:fldChar w:fldCharType="begin"/>
              </w:r>
              <w:r>
                <w:rPr>
                  <w:noProof/>
                  <w:webHidden/>
                </w:rPr>
                <w:instrText xml:space="preserve"> PAGEREF _Toc119751889 \h </w:instrText>
              </w:r>
              <w:r>
                <w:rPr>
                  <w:noProof/>
                  <w:webHidden/>
                </w:rPr>
              </w:r>
              <w:r>
                <w:rPr>
                  <w:noProof/>
                  <w:webHidden/>
                </w:rPr>
                <w:fldChar w:fldCharType="separate"/>
              </w:r>
              <w:r>
                <w:rPr>
                  <w:noProof/>
                  <w:webHidden/>
                </w:rPr>
                <w:t>17</w:t>
              </w:r>
              <w:r>
                <w:rPr>
                  <w:noProof/>
                  <w:webHidden/>
                </w:rPr>
                <w:fldChar w:fldCharType="end"/>
              </w:r>
            </w:hyperlink>
          </w:p>
          <w:p w14:paraId="36FBD79B" w14:textId="528A8795"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90" w:history="1">
              <w:r w:rsidRPr="004A414A">
                <w:rPr>
                  <w:rStyle w:val="Lienhypertexte"/>
                  <w:noProof/>
                </w:rPr>
                <w:t>4.5- Précautions d’utilisation</w:t>
              </w:r>
              <w:r>
                <w:rPr>
                  <w:noProof/>
                  <w:webHidden/>
                </w:rPr>
                <w:tab/>
              </w:r>
              <w:r>
                <w:rPr>
                  <w:noProof/>
                  <w:webHidden/>
                </w:rPr>
                <w:fldChar w:fldCharType="begin"/>
              </w:r>
              <w:r>
                <w:rPr>
                  <w:noProof/>
                  <w:webHidden/>
                </w:rPr>
                <w:instrText xml:space="preserve"> PAGEREF _Toc119751890 \h </w:instrText>
              </w:r>
              <w:r>
                <w:rPr>
                  <w:noProof/>
                  <w:webHidden/>
                </w:rPr>
              </w:r>
              <w:r>
                <w:rPr>
                  <w:noProof/>
                  <w:webHidden/>
                </w:rPr>
                <w:fldChar w:fldCharType="separate"/>
              </w:r>
              <w:r>
                <w:rPr>
                  <w:noProof/>
                  <w:webHidden/>
                </w:rPr>
                <w:t>18</w:t>
              </w:r>
              <w:r>
                <w:rPr>
                  <w:noProof/>
                  <w:webHidden/>
                </w:rPr>
                <w:fldChar w:fldCharType="end"/>
              </w:r>
            </w:hyperlink>
          </w:p>
          <w:p w14:paraId="768B1705" w14:textId="2C5D9459"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91" w:history="1">
              <w:r w:rsidRPr="004A414A">
                <w:rPr>
                  <w:rStyle w:val="Lienhypertexte"/>
                  <w:noProof/>
                </w:rPr>
                <w:t>4.5.1- Le microphone externe</w:t>
              </w:r>
              <w:r>
                <w:rPr>
                  <w:noProof/>
                  <w:webHidden/>
                </w:rPr>
                <w:tab/>
              </w:r>
              <w:r>
                <w:rPr>
                  <w:noProof/>
                  <w:webHidden/>
                </w:rPr>
                <w:fldChar w:fldCharType="begin"/>
              </w:r>
              <w:r>
                <w:rPr>
                  <w:noProof/>
                  <w:webHidden/>
                </w:rPr>
                <w:instrText xml:space="preserve"> PAGEREF _Toc119751891 \h </w:instrText>
              </w:r>
              <w:r>
                <w:rPr>
                  <w:noProof/>
                  <w:webHidden/>
                </w:rPr>
              </w:r>
              <w:r>
                <w:rPr>
                  <w:noProof/>
                  <w:webHidden/>
                </w:rPr>
                <w:fldChar w:fldCharType="separate"/>
              </w:r>
              <w:r>
                <w:rPr>
                  <w:noProof/>
                  <w:webHidden/>
                </w:rPr>
                <w:t>18</w:t>
              </w:r>
              <w:r>
                <w:rPr>
                  <w:noProof/>
                  <w:webHidden/>
                </w:rPr>
                <w:fldChar w:fldCharType="end"/>
              </w:r>
            </w:hyperlink>
          </w:p>
          <w:p w14:paraId="50FF001E" w14:textId="12BE6AD3"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92" w:history="1">
              <w:r w:rsidRPr="004A414A">
                <w:rPr>
                  <w:rStyle w:val="Lienhypertexte"/>
                  <w:noProof/>
                </w:rPr>
                <w:t>4.5.2- L’enceinte nomade</w:t>
              </w:r>
              <w:r>
                <w:rPr>
                  <w:noProof/>
                  <w:webHidden/>
                </w:rPr>
                <w:tab/>
              </w:r>
              <w:r>
                <w:rPr>
                  <w:noProof/>
                  <w:webHidden/>
                </w:rPr>
                <w:fldChar w:fldCharType="begin"/>
              </w:r>
              <w:r>
                <w:rPr>
                  <w:noProof/>
                  <w:webHidden/>
                </w:rPr>
                <w:instrText xml:space="preserve"> PAGEREF _Toc119751892 \h </w:instrText>
              </w:r>
              <w:r>
                <w:rPr>
                  <w:noProof/>
                  <w:webHidden/>
                </w:rPr>
              </w:r>
              <w:r>
                <w:rPr>
                  <w:noProof/>
                  <w:webHidden/>
                </w:rPr>
                <w:fldChar w:fldCharType="separate"/>
              </w:r>
              <w:r>
                <w:rPr>
                  <w:noProof/>
                  <w:webHidden/>
                </w:rPr>
                <w:t>18</w:t>
              </w:r>
              <w:r>
                <w:rPr>
                  <w:noProof/>
                  <w:webHidden/>
                </w:rPr>
                <w:fldChar w:fldCharType="end"/>
              </w:r>
            </w:hyperlink>
          </w:p>
          <w:p w14:paraId="61B46EEA" w14:textId="091D2BDB" w:rsidR="00143CB5" w:rsidRDefault="00143CB5">
            <w:pPr>
              <w:pStyle w:val="TM3"/>
              <w:tabs>
                <w:tab w:val="right" w:leader="dot" w:pos="9060"/>
              </w:tabs>
              <w:rPr>
                <w:rFonts w:asciiTheme="minorHAnsi" w:eastAsiaTheme="minorEastAsia" w:hAnsiTheme="minorHAnsi" w:cstheme="minorBidi"/>
                <w:noProof/>
                <w:sz w:val="22"/>
                <w:szCs w:val="22"/>
              </w:rPr>
            </w:pPr>
            <w:hyperlink w:anchor="_Toc119751893" w:history="1">
              <w:r w:rsidRPr="004A414A">
                <w:rPr>
                  <w:rStyle w:val="Lienhypertexte"/>
                  <w:noProof/>
                </w:rPr>
                <w:t>4.5.3- Importance de l’ordre de raccordement</w:t>
              </w:r>
              <w:r>
                <w:rPr>
                  <w:noProof/>
                  <w:webHidden/>
                </w:rPr>
                <w:tab/>
              </w:r>
              <w:r>
                <w:rPr>
                  <w:noProof/>
                  <w:webHidden/>
                </w:rPr>
                <w:fldChar w:fldCharType="begin"/>
              </w:r>
              <w:r>
                <w:rPr>
                  <w:noProof/>
                  <w:webHidden/>
                </w:rPr>
                <w:instrText xml:space="preserve"> PAGEREF _Toc119751893 \h </w:instrText>
              </w:r>
              <w:r>
                <w:rPr>
                  <w:noProof/>
                  <w:webHidden/>
                </w:rPr>
              </w:r>
              <w:r>
                <w:rPr>
                  <w:noProof/>
                  <w:webHidden/>
                </w:rPr>
                <w:fldChar w:fldCharType="separate"/>
              </w:r>
              <w:r>
                <w:rPr>
                  <w:noProof/>
                  <w:webHidden/>
                </w:rPr>
                <w:t>18</w:t>
              </w:r>
              <w:r>
                <w:rPr>
                  <w:noProof/>
                  <w:webHidden/>
                </w:rPr>
                <w:fldChar w:fldCharType="end"/>
              </w:r>
            </w:hyperlink>
          </w:p>
          <w:p w14:paraId="620FF60D" w14:textId="2EC6FA5D" w:rsidR="00143CB5" w:rsidRDefault="00143CB5">
            <w:pPr>
              <w:pStyle w:val="TM1"/>
              <w:tabs>
                <w:tab w:val="right" w:leader="dot" w:pos="9060"/>
              </w:tabs>
              <w:rPr>
                <w:rFonts w:asciiTheme="minorHAnsi" w:eastAsiaTheme="minorEastAsia" w:hAnsiTheme="minorHAnsi" w:cstheme="minorBidi"/>
                <w:b w:val="0"/>
                <w:bCs w:val="0"/>
                <w:caps w:val="0"/>
                <w:noProof/>
                <w:szCs w:val="22"/>
              </w:rPr>
            </w:pPr>
            <w:hyperlink w:anchor="_Toc119751894" w:history="1">
              <w:r w:rsidRPr="004A414A">
                <w:rPr>
                  <w:rStyle w:val="Lienhypertexte"/>
                  <w:noProof/>
                </w:rPr>
                <w:t>5- Mise en place des appareils sur site</w:t>
              </w:r>
              <w:r>
                <w:rPr>
                  <w:noProof/>
                  <w:webHidden/>
                </w:rPr>
                <w:tab/>
              </w:r>
              <w:r>
                <w:rPr>
                  <w:noProof/>
                  <w:webHidden/>
                </w:rPr>
                <w:fldChar w:fldCharType="begin"/>
              </w:r>
              <w:r>
                <w:rPr>
                  <w:noProof/>
                  <w:webHidden/>
                </w:rPr>
                <w:instrText xml:space="preserve"> PAGEREF _Toc119751894 \h </w:instrText>
              </w:r>
              <w:r>
                <w:rPr>
                  <w:noProof/>
                  <w:webHidden/>
                </w:rPr>
              </w:r>
              <w:r>
                <w:rPr>
                  <w:noProof/>
                  <w:webHidden/>
                </w:rPr>
                <w:fldChar w:fldCharType="separate"/>
              </w:r>
              <w:r>
                <w:rPr>
                  <w:noProof/>
                  <w:webHidden/>
                </w:rPr>
                <w:t>19</w:t>
              </w:r>
              <w:r>
                <w:rPr>
                  <w:noProof/>
                  <w:webHidden/>
                </w:rPr>
                <w:fldChar w:fldCharType="end"/>
              </w:r>
            </w:hyperlink>
          </w:p>
          <w:p w14:paraId="195F31E8" w14:textId="4E1D2E50"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95" w:history="1">
              <w:r w:rsidRPr="004A414A">
                <w:rPr>
                  <w:rStyle w:val="Lienhypertexte"/>
                  <w:noProof/>
                </w:rPr>
                <w:t>5.1- Mise en place du microphone</w:t>
              </w:r>
              <w:r>
                <w:rPr>
                  <w:noProof/>
                  <w:webHidden/>
                </w:rPr>
                <w:tab/>
              </w:r>
              <w:r>
                <w:rPr>
                  <w:noProof/>
                  <w:webHidden/>
                </w:rPr>
                <w:fldChar w:fldCharType="begin"/>
              </w:r>
              <w:r>
                <w:rPr>
                  <w:noProof/>
                  <w:webHidden/>
                </w:rPr>
                <w:instrText xml:space="preserve"> PAGEREF _Toc119751895 \h </w:instrText>
              </w:r>
              <w:r>
                <w:rPr>
                  <w:noProof/>
                  <w:webHidden/>
                </w:rPr>
              </w:r>
              <w:r>
                <w:rPr>
                  <w:noProof/>
                  <w:webHidden/>
                </w:rPr>
                <w:fldChar w:fldCharType="separate"/>
              </w:r>
              <w:r>
                <w:rPr>
                  <w:noProof/>
                  <w:webHidden/>
                </w:rPr>
                <w:t>19</w:t>
              </w:r>
              <w:r>
                <w:rPr>
                  <w:noProof/>
                  <w:webHidden/>
                </w:rPr>
                <w:fldChar w:fldCharType="end"/>
              </w:r>
            </w:hyperlink>
          </w:p>
          <w:p w14:paraId="740A5B4F" w14:textId="08C860B8"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96" w:history="1">
              <w:r w:rsidRPr="004A414A">
                <w:rPr>
                  <w:rStyle w:val="Lienhypertexte"/>
                  <w:noProof/>
                </w:rPr>
                <w:t>5.2- Mode analyseur de spectre</w:t>
              </w:r>
              <w:r>
                <w:rPr>
                  <w:noProof/>
                  <w:webHidden/>
                </w:rPr>
                <w:tab/>
              </w:r>
              <w:r>
                <w:rPr>
                  <w:noProof/>
                  <w:webHidden/>
                </w:rPr>
                <w:fldChar w:fldCharType="begin"/>
              </w:r>
              <w:r>
                <w:rPr>
                  <w:noProof/>
                  <w:webHidden/>
                </w:rPr>
                <w:instrText xml:space="preserve"> PAGEREF _Toc119751896 \h </w:instrText>
              </w:r>
              <w:r>
                <w:rPr>
                  <w:noProof/>
                  <w:webHidden/>
                </w:rPr>
              </w:r>
              <w:r>
                <w:rPr>
                  <w:noProof/>
                  <w:webHidden/>
                </w:rPr>
                <w:fldChar w:fldCharType="separate"/>
              </w:r>
              <w:r>
                <w:rPr>
                  <w:noProof/>
                  <w:webHidden/>
                </w:rPr>
                <w:t>20</w:t>
              </w:r>
              <w:r>
                <w:rPr>
                  <w:noProof/>
                  <w:webHidden/>
                </w:rPr>
                <w:fldChar w:fldCharType="end"/>
              </w:r>
            </w:hyperlink>
          </w:p>
          <w:p w14:paraId="4C5DD139" w14:textId="3BF4DF40"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97" w:history="1">
              <w:r w:rsidRPr="004A414A">
                <w:rPr>
                  <w:rStyle w:val="Lienhypertexte"/>
                  <w:noProof/>
                </w:rPr>
                <w:t>5.3- Bandes de fréquence</w:t>
              </w:r>
              <w:r>
                <w:rPr>
                  <w:noProof/>
                  <w:webHidden/>
                </w:rPr>
                <w:tab/>
              </w:r>
              <w:r>
                <w:rPr>
                  <w:noProof/>
                  <w:webHidden/>
                </w:rPr>
                <w:fldChar w:fldCharType="begin"/>
              </w:r>
              <w:r>
                <w:rPr>
                  <w:noProof/>
                  <w:webHidden/>
                </w:rPr>
                <w:instrText xml:space="preserve"> PAGEREF _Toc119751897 \h </w:instrText>
              </w:r>
              <w:r>
                <w:rPr>
                  <w:noProof/>
                  <w:webHidden/>
                </w:rPr>
              </w:r>
              <w:r>
                <w:rPr>
                  <w:noProof/>
                  <w:webHidden/>
                </w:rPr>
                <w:fldChar w:fldCharType="separate"/>
              </w:r>
              <w:r>
                <w:rPr>
                  <w:noProof/>
                  <w:webHidden/>
                </w:rPr>
                <w:t>20</w:t>
              </w:r>
              <w:r>
                <w:rPr>
                  <w:noProof/>
                  <w:webHidden/>
                </w:rPr>
                <w:fldChar w:fldCharType="end"/>
              </w:r>
            </w:hyperlink>
          </w:p>
          <w:p w14:paraId="4630445C" w14:textId="534527B0"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98" w:history="1">
              <w:r w:rsidRPr="004A414A">
                <w:rPr>
                  <w:rStyle w:val="Lienhypertexte"/>
                  <w:noProof/>
                </w:rPr>
                <w:t>5.4- Pondération fréquentielle</w:t>
              </w:r>
              <w:r>
                <w:rPr>
                  <w:noProof/>
                  <w:webHidden/>
                </w:rPr>
                <w:tab/>
              </w:r>
              <w:r>
                <w:rPr>
                  <w:noProof/>
                  <w:webHidden/>
                </w:rPr>
                <w:fldChar w:fldCharType="begin"/>
              </w:r>
              <w:r>
                <w:rPr>
                  <w:noProof/>
                  <w:webHidden/>
                </w:rPr>
                <w:instrText xml:space="preserve"> PAGEREF _Toc119751898 \h </w:instrText>
              </w:r>
              <w:r>
                <w:rPr>
                  <w:noProof/>
                  <w:webHidden/>
                </w:rPr>
              </w:r>
              <w:r>
                <w:rPr>
                  <w:noProof/>
                  <w:webHidden/>
                </w:rPr>
                <w:fldChar w:fldCharType="separate"/>
              </w:r>
              <w:r>
                <w:rPr>
                  <w:noProof/>
                  <w:webHidden/>
                </w:rPr>
                <w:t>21</w:t>
              </w:r>
              <w:r>
                <w:rPr>
                  <w:noProof/>
                  <w:webHidden/>
                </w:rPr>
                <w:fldChar w:fldCharType="end"/>
              </w:r>
            </w:hyperlink>
          </w:p>
          <w:p w14:paraId="44BB504B" w14:textId="6ECD5635"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899" w:history="1">
              <w:r w:rsidRPr="004A414A">
                <w:rPr>
                  <w:rStyle w:val="Lienhypertexte"/>
                  <w:noProof/>
                </w:rPr>
                <w:t>5.5- Intégration temporelle</w:t>
              </w:r>
              <w:r>
                <w:rPr>
                  <w:noProof/>
                  <w:webHidden/>
                </w:rPr>
                <w:tab/>
              </w:r>
              <w:r>
                <w:rPr>
                  <w:noProof/>
                  <w:webHidden/>
                </w:rPr>
                <w:fldChar w:fldCharType="begin"/>
              </w:r>
              <w:r>
                <w:rPr>
                  <w:noProof/>
                  <w:webHidden/>
                </w:rPr>
                <w:instrText xml:space="preserve"> PAGEREF _Toc119751899 \h </w:instrText>
              </w:r>
              <w:r>
                <w:rPr>
                  <w:noProof/>
                  <w:webHidden/>
                </w:rPr>
              </w:r>
              <w:r>
                <w:rPr>
                  <w:noProof/>
                  <w:webHidden/>
                </w:rPr>
                <w:fldChar w:fldCharType="separate"/>
              </w:r>
              <w:r>
                <w:rPr>
                  <w:noProof/>
                  <w:webHidden/>
                </w:rPr>
                <w:t>21</w:t>
              </w:r>
              <w:r>
                <w:rPr>
                  <w:noProof/>
                  <w:webHidden/>
                </w:rPr>
                <w:fldChar w:fldCharType="end"/>
              </w:r>
            </w:hyperlink>
          </w:p>
          <w:p w14:paraId="6104230A" w14:textId="7D552774"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0" w:history="1">
              <w:r w:rsidRPr="004A414A">
                <w:rPr>
                  <w:rStyle w:val="Lienhypertexte"/>
                  <w:noProof/>
                </w:rPr>
                <w:t>5.6- Lancer la mesure</w:t>
              </w:r>
              <w:r>
                <w:rPr>
                  <w:noProof/>
                  <w:webHidden/>
                </w:rPr>
                <w:tab/>
              </w:r>
              <w:r>
                <w:rPr>
                  <w:noProof/>
                  <w:webHidden/>
                </w:rPr>
                <w:fldChar w:fldCharType="begin"/>
              </w:r>
              <w:r>
                <w:rPr>
                  <w:noProof/>
                  <w:webHidden/>
                </w:rPr>
                <w:instrText xml:space="preserve"> PAGEREF _Toc119751900 \h </w:instrText>
              </w:r>
              <w:r>
                <w:rPr>
                  <w:noProof/>
                  <w:webHidden/>
                </w:rPr>
              </w:r>
              <w:r>
                <w:rPr>
                  <w:noProof/>
                  <w:webHidden/>
                </w:rPr>
                <w:fldChar w:fldCharType="separate"/>
              </w:r>
              <w:r>
                <w:rPr>
                  <w:noProof/>
                  <w:webHidden/>
                </w:rPr>
                <w:t>22</w:t>
              </w:r>
              <w:r>
                <w:rPr>
                  <w:noProof/>
                  <w:webHidden/>
                </w:rPr>
                <w:fldChar w:fldCharType="end"/>
              </w:r>
            </w:hyperlink>
          </w:p>
          <w:p w14:paraId="76C10FA5" w14:textId="7DBCF916"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1" w:history="1">
              <w:r w:rsidRPr="004A414A">
                <w:rPr>
                  <w:rStyle w:val="Lienhypertexte"/>
                  <w:noProof/>
                </w:rPr>
                <w:t>5.7- Interrompre la mesure</w:t>
              </w:r>
              <w:r>
                <w:rPr>
                  <w:noProof/>
                  <w:webHidden/>
                </w:rPr>
                <w:tab/>
              </w:r>
              <w:r>
                <w:rPr>
                  <w:noProof/>
                  <w:webHidden/>
                </w:rPr>
                <w:fldChar w:fldCharType="begin"/>
              </w:r>
              <w:r>
                <w:rPr>
                  <w:noProof/>
                  <w:webHidden/>
                </w:rPr>
                <w:instrText xml:space="preserve"> PAGEREF _Toc119751901 \h </w:instrText>
              </w:r>
              <w:r>
                <w:rPr>
                  <w:noProof/>
                  <w:webHidden/>
                </w:rPr>
              </w:r>
              <w:r>
                <w:rPr>
                  <w:noProof/>
                  <w:webHidden/>
                </w:rPr>
                <w:fldChar w:fldCharType="separate"/>
              </w:r>
              <w:r>
                <w:rPr>
                  <w:noProof/>
                  <w:webHidden/>
                </w:rPr>
                <w:t>22</w:t>
              </w:r>
              <w:r>
                <w:rPr>
                  <w:noProof/>
                  <w:webHidden/>
                </w:rPr>
                <w:fldChar w:fldCharType="end"/>
              </w:r>
            </w:hyperlink>
          </w:p>
          <w:p w14:paraId="6782250D" w14:textId="2968E428"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2" w:history="1">
              <w:r w:rsidRPr="004A414A">
                <w:rPr>
                  <w:rStyle w:val="Lienhypertexte"/>
                  <w:noProof/>
                </w:rPr>
                <w:t>5.8- Transférer le fichier de mesures vers une adresse email</w:t>
              </w:r>
              <w:r>
                <w:rPr>
                  <w:noProof/>
                  <w:webHidden/>
                </w:rPr>
                <w:tab/>
              </w:r>
              <w:r>
                <w:rPr>
                  <w:noProof/>
                  <w:webHidden/>
                </w:rPr>
                <w:fldChar w:fldCharType="begin"/>
              </w:r>
              <w:r>
                <w:rPr>
                  <w:noProof/>
                  <w:webHidden/>
                </w:rPr>
                <w:instrText xml:space="preserve"> PAGEREF _Toc119751902 \h </w:instrText>
              </w:r>
              <w:r>
                <w:rPr>
                  <w:noProof/>
                  <w:webHidden/>
                </w:rPr>
              </w:r>
              <w:r>
                <w:rPr>
                  <w:noProof/>
                  <w:webHidden/>
                </w:rPr>
                <w:fldChar w:fldCharType="separate"/>
              </w:r>
              <w:r>
                <w:rPr>
                  <w:noProof/>
                  <w:webHidden/>
                </w:rPr>
                <w:t>23</w:t>
              </w:r>
              <w:r>
                <w:rPr>
                  <w:noProof/>
                  <w:webHidden/>
                </w:rPr>
                <w:fldChar w:fldCharType="end"/>
              </w:r>
            </w:hyperlink>
          </w:p>
          <w:p w14:paraId="06D44429" w14:textId="6D5FBDA8"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3" w:history="1">
              <w:r w:rsidRPr="004A414A">
                <w:rPr>
                  <w:rStyle w:val="Lienhypertexte"/>
                  <w:noProof/>
                </w:rPr>
                <w:t>5.9- Réinitialiser la mesure</w:t>
              </w:r>
              <w:r>
                <w:rPr>
                  <w:noProof/>
                  <w:webHidden/>
                </w:rPr>
                <w:tab/>
              </w:r>
              <w:r>
                <w:rPr>
                  <w:noProof/>
                  <w:webHidden/>
                </w:rPr>
                <w:fldChar w:fldCharType="begin"/>
              </w:r>
              <w:r>
                <w:rPr>
                  <w:noProof/>
                  <w:webHidden/>
                </w:rPr>
                <w:instrText xml:space="preserve"> PAGEREF _Toc119751903 \h </w:instrText>
              </w:r>
              <w:r>
                <w:rPr>
                  <w:noProof/>
                  <w:webHidden/>
                </w:rPr>
              </w:r>
              <w:r>
                <w:rPr>
                  <w:noProof/>
                  <w:webHidden/>
                </w:rPr>
                <w:fldChar w:fldCharType="separate"/>
              </w:r>
              <w:r>
                <w:rPr>
                  <w:noProof/>
                  <w:webHidden/>
                </w:rPr>
                <w:t>23</w:t>
              </w:r>
              <w:r>
                <w:rPr>
                  <w:noProof/>
                  <w:webHidden/>
                </w:rPr>
                <w:fldChar w:fldCharType="end"/>
              </w:r>
            </w:hyperlink>
          </w:p>
          <w:p w14:paraId="1847839B" w14:textId="3CBA094E" w:rsidR="00143CB5" w:rsidRDefault="00143CB5">
            <w:pPr>
              <w:pStyle w:val="TM1"/>
              <w:tabs>
                <w:tab w:val="right" w:leader="dot" w:pos="9060"/>
              </w:tabs>
              <w:rPr>
                <w:rFonts w:asciiTheme="minorHAnsi" w:eastAsiaTheme="minorEastAsia" w:hAnsiTheme="minorHAnsi" w:cstheme="minorBidi"/>
                <w:b w:val="0"/>
                <w:bCs w:val="0"/>
                <w:caps w:val="0"/>
                <w:noProof/>
                <w:szCs w:val="22"/>
              </w:rPr>
            </w:pPr>
            <w:hyperlink w:anchor="_Toc119751904" w:history="1">
              <w:r w:rsidRPr="004A414A">
                <w:rPr>
                  <w:rStyle w:val="Lienhypertexte"/>
                  <w:noProof/>
                </w:rPr>
                <w:t>6- Mesures pour l’estimation de l’isolement de façade</w:t>
              </w:r>
              <w:r>
                <w:rPr>
                  <w:noProof/>
                  <w:webHidden/>
                </w:rPr>
                <w:tab/>
              </w:r>
              <w:r>
                <w:rPr>
                  <w:noProof/>
                  <w:webHidden/>
                </w:rPr>
                <w:fldChar w:fldCharType="begin"/>
              </w:r>
              <w:r>
                <w:rPr>
                  <w:noProof/>
                  <w:webHidden/>
                </w:rPr>
                <w:instrText xml:space="preserve"> PAGEREF _Toc119751904 \h </w:instrText>
              </w:r>
              <w:r>
                <w:rPr>
                  <w:noProof/>
                  <w:webHidden/>
                </w:rPr>
              </w:r>
              <w:r>
                <w:rPr>
                  <w:noProof/>
                  <w:webHidden/>
                </w:rPr>
                <w:fldChar w:fldCharType="separate"/>
              </w:r>
              <w:r>
                <w:rPr>
                  <w:noProof/>
                  <w:webHidden/>
                </w:rPr>
                <w:t>24</w:t>
              </w:r>
              <w:r>
                <w:rPr>
                  <w:noProof/>
                  <w:webHidden/>
                </w:rPr>
                <w:fldChar w:fldCharType="end"/>
              </w:r>
            </w:hyperlink>
          </w:p>
          <w:p w14:paraId="0A909951" w14:textId="5C10B195"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5" w:history="1">
              <w:r w:rsidRPr="004A414A">
                <w:rPr>
                  <w:rStyle w:val="Lienhypertexte"/>
                  <w:noProof/>
                </w:rPr>
                <w:t>6.1- Positionner la source de bruit à l’extérieur</w:t>
              </w:r>
              <w:r>
                <w:rPr>
                  <w:noProof/>
                  <w:webHidden/>
                </w:rPr>
                <w:tab/>
              </w:r>
              <w:r>
                <w:rPr>
                  <w:noProof/>
                  <w:webHidden/>
                </w:rPr>
                <w:fldChar w:fldCharType="begin"/>
              </w:r>
              <w:r>
                <w:rPr>
                  <w:noProof/>
                  <w:webHidden/>
                </w:rPr>
                <w:instrText xml:space="preserve"> PAGEREF _Toc119751905 \h </w:instrText>
              </w:r>
              <w:r>
                <w:rPr>
                  <w:noProof/>
                  <w:webHidden/>
                </w:rPr>
              </w:r>
              <w:r>
                <w:rPr>
                  <w:noProof/>
                  <w:webHidden/>
                </w:rPr>
                <w:fldChar w:fldCharType="separate"/>
              </w:r>
              <w:r>
                <w:rPr>
                  <w:noProof/>
                  <w:webHidden/>
                </w:rPr>
                <w:t>24</w:t>
              </w:r>
              <w:r>
                <w:rPr>
                  <w:noProof/>
                  <w:webHidden/>
                </w:rPr>
                <w:fldChar w:fldCharType="end"/>
              </w:r>
            </w:hyperlink>
          </w:p>
          <w:p w14:paraId="68568141" w14:textId="47F1F24E"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6" w:history="1">
              <w:r w:rsidRPr="004A414A">
                <w:rPr>
                  <w:rStyle w:val="Lienhypertexte"/>
                  <w:noProof/>
                </w:rPr>
                <w:t>6.2- Mesure du bruit de fond</w:t>
              </w:r>
              <w:r>
                <w:rPr>
                  <w:noProof/>
                  <w:webHidden/>
                </w:rPr>
                <w:tab/>
              </w:r>
              <w:r>
                <w:rPr>
                  <w:noProof/>
                  <w:webHidden/>
                </w:rPr>
                <w:fldChar w:fldCharType="begin"/>
              </w:r>
              <w:r>
                <w:rPr>
                  <w:noProof/>
                  <w:webHidden/>
                </w:rPr>
                <w:instrText xml:space="preserve"> PAGEREF _Toc119751906 \h </w:instrText>
              </w:r>
              <w:r>
                <w:rPr>
                  <w:noProof/>
                  <w:webHidden/>
                </w:rPr>
              </w:r>
              <w:r>
                <w:rPr>
                  <w:noProof/>
                  <w:webHidden/>
                </w:rPr>
                <w:fldChar w:fldCharType="separate"/>
              </w:r>
              <w:r>
                <w:rPr>
                  <w:noProof/>
                  <w:webHidden/>
                </w:rPr>
                <w:t>25</w:t>
              </w:r>
              <w:r>
                <w:rPr>
                  <w:noProof/>
                  <w:webHidden/>
                </w:rPr>
                <w:fldChar w:fldCharType="end"/>
              </w:r>
            </w:hyperlink>
          </w:p>
          <w:p w14:paraId="59A989BB" w14:textId="0D4C0122"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7" w:history="1">
              <w:r w:rsidRPr="004A414A">
                <w:rPr>
                  <w:rStyle w:val="Lienhypertexte"/>
                  <w:noProof/>
                </w:rPr>
                <w:t>6.3- Générer le bruit artificiel</w:t>
              </w:r>
              <w:r>
                <w:rPr>
                  <w:noProof/>
                  <w:webHidden/>
                </w:rPr>
                <w:tab/>
              </w:r>
              <w:r>
                <w:rPr>
                  <w:noProof/>
                  <w:webHidden/>
                </w:rPr>
                <w:fldChar w:fldCharType="begin"/>
              </w:r>
              <w:r>
                <w:rPr>
                  <w:noProof/>
                  <w:webHidden/>
                </w:rPr>
                <w:instrText xml:space="preserve"> PAGEREF _Toc119751907 \h </w:instrText>
              </w:r>
              <w:r>
                <w:rPr>
                  <w:noProof/>
                  <w:webHidden/>
                </w:rPr>
              </w:r>
              <w:r>
                <w:rPr>
                  <w:noProof/>
                  <w:webHidden/>
                </w:rPr>
                <w:fldChar w:fldCharType="separate"/>
              </w:r>
              <w:r>
                <w:rPr>
                  <w:noProof/>
                  <w:webHidden/>
                </w:rPr>
                <w:t>25</w:t>
              </w:r>
              <w:r>
                <w:rPr>
                  <w:noProof/>
                  <w:webHidden/>
                </w:rPr>
                <w:fldChar w:fldCharType="end"/>
              </w:r>
            </w:hyperlink>
          </w:p>
          <w:p w14:paraId="5815B315" w14:textId="0F3CAB79"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8" w:history="1">
              <w:r w:rsidRPr="004A414A">
                <w:rPr>
                  <w:rStyle w:val="Lienhypertexte"/>
                  <w:noProof/>
                </w:rPr>
                <w:t>6.4- Mesure de bruit ambiant intérieur</w:t>
              </w:r>
              <w:r>
                <w:rPr>
                  <w:noProof/>
                  <w:webHidden/>
                </w:rPr>
                <w:tab/>
              </w:r>
              <w:r>
                <w:rPr>
                  <w:noProof/>
                  <w:webHidden/>
                </w:rPr>
                <w:fldChar w:fldCharType="begin"/>
              </w:r>
              <w:r>
                <w:rPr>
                  <w:noProof/>
                  <w:webHidden/>
                </w:rPr>
                <w:instrText xml:space="preserve"> PAGEREF _Toc119751908 \h </w:instrText>
              </w:r>
              <w:r>
                <w:rPr>
                  <w:noProof/>
                  <w:webHidden/>
                </w:rPr>
              </w:r>
              <w:r>
                <w:rPr>
                  <w:noProof/>
                  <w:webHidden/>
                </w:rPr>
                <w:fldChar w:fldCharType="separate"/>
              </w:r>
              <w:r>
                <w:rPr>
                  <w:noProof/>
                  <w:webHidden/>
                </w:rPr>
                <w:t>26</w:t>
              </w:r>
              <w:r>
                <w:rPr>
                  <w:noProof/>
                  <w:webHidden/>
                </w:rPr>
                <w:fldChar w:fldCharType="end"/>
              </w:r>
            </w:hyperlink>
          </w:p>
          <w:p w14:paraId="538418E6" w14:textId="15347DDA"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09" w:history="1">
              <w:r w:rsidRPr="004A414A">
                <w:rPr>
                  <w:rStyle w:val="Lienhypertexte"/>
                  <w:noProof/>
                </w:rPr>
                <w:t>6.5- Mesure de bruit ambiant extérieur</w:t>
              </w:r>
              <w:r>
                <w:rPr>
                  <w:noProof/>
                  <w:webHidden/>
                </w:rPr>
                <w:tab/>
              </w:r>
              <w:r>
                <w:rPr>
                  <w:noProof/>
                  <w:webHidden/>
                </w:rPr>
                <w:fldChar w:fldCharType="begin"/>
              </w:r>
              <w:r>
                <w:rPr>
                  <w:noProof/>
                  <w:webHidden/>
                </w:rPr>
                <w:instrText xml:space="preserve"> PAGEREF _Toc119751909 \h </w:instrText>
              </w:r>
              <w:r>
                <w:rPr>
                  <w:noProof/>
                  <w:webHidden/>
                </w:rPr>
              </w:r>
              <w:r>
                <w:rPr>
                  <w:noProof/>
                  <w:webHidden/>
                </w:rPr>
                <w:fldChar w:fldCharType="separate"/>
              </w:r>
              <w:r>
                <w:rPr>
                  <w:noProof/>
                  <w:webHidden/>
                </w:rPr>
                <w:t>26</w:t>
              </w:r>
              <w:r>
                <w:rPr>
                  <w:noProof/>
                  <w:webHidden/>
                </w:rPr>
                <w:fldChar w:fldCharType="end"/>
              </w:r>
            </w:hyperlink>
          </w:p>
          <w:p w14:paraId="0DBC1B74" w14:textId="3B904D0A" w:rsidR="00143CB5" w:rsidRDefault="00143CB5">
            <w:pPr>
              <w:pStyle w:val="TM1"/>
              <w:tabs>
                <w:tab w:val="right" w:leader="dot" w:pos="9060"/>
              </w:tabs>
              <w:rPr>
                <w:rFonts w:asciiTheme="minorHAnsi" w:eastAsiaTheme="minorEastAsia" w:hAnsiTheme="minorHAnsi" w:cstheme="minorBidi"/>
                <w:b w:val="0"/>
                <w:bCs w:val="0"/>
                <w:caps w:val="0"/>
                <w:noProof/>
                <w:szCs w:val="22"/>
              </w:rPr>
            </w:pPr>
            <w:hyperlink w:anchor="_Toc119751910" w:history="1">
              <w:r w:rsidRPr="004A414A">
                <w:rPr>
                  <w:rStyle w:val="Lienhypertexte"/>
                  <w:noProof/>
                </w:rPr>
                <w:t>7- Mesures du bruit des équipements</w:t>
              </w:r>
              <w:r>
                <w:rPr>
                  <w:noProof/>
                  <w:webHidden/>
                </w:rPr>
                <w:tab/>
              </w:r>
              <w:r>
                <w:rPr>
                  <w:noProof/>
                  <w:webHidden/>
                </w:rPr>
                <w:fldChar w:fldCharType="begin"/>
              </w:r>
              <w:r>
                <w:rPr>
                  <w:noProof/>
                  <w:webHidden/>
                </w:rPr>
                <w:instrText xml:space="preserve"> PAGEREF _Toc119751910 \h </w:instrText>
              </w:r>
              <w:r>
                <w:rPr>
                  <w:noProof/>
                  <w:webHidden/>
                </w:rPr>
              </w:r>
              <w:r>
                <w:rPr>
                  <w:noProof/>
                  <w:webHidden/>
                </w:rPr>
                <w:fldChar w:fldCharType="separate"/>
              </w:r>
              <w:r>
                <w:rPr>
                  <w:noProof/>
                  <w:webHidden/>
                </w:rPr>
                <w:t>28</w:t>
              </w:r>
              <w:r>
                <w:rPr>
                  <w:noProof/>
                  <w:webHidden/>
                </w:rPr>
                <w:fldChar w:fldCharType="end"/>
              </w:r>
            </w:hyperlink>
          </w:p>
          <w:p w14:paraId="0475FA33" w14:textId="181C87D3"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11" w:history="1">
              <w:r w:rsidRPr="004A414A">
                <w:rPr>
                  <w:rStyle w:val="Lienhypertexte"/>
                  <w:noProof/>
                </w:rPr>
                <w:t>7.1- Choisir l’ordre des mesures BDF et BAI en fonction de l’état de fonctionnement des équipements</w:t>
              </w:r>
              <w:r>
                <w:rPr>
                  <w:noProof/>
                  <w:webHidden/>
                </w:rPr>
                <w:tab/>
              </w:r>
              <w:r>
                <w:rPr>
                  <w:noProof/>
                  <w:webHidden/>
                </w:rPr>
                <w:fldChar w:fldCharType="begin"/>
              </w:r>
              <w:r>
                <w:rPr>
                  <w:noProof/>
                  <w:webHidden/>
                </w:rPr>
                <w:instrText xml:space="preserve"> PAGEREF _Toc119751911 \h </w:instrText>
              </w:r>
              <w:r>
                <w:rPr>
                  <w:noProof/>
                  <w:webHidden/>
                </w:rPr>
              </w:r>
              <w:r>
                <w:rPr>
                  <w:noProof/>
                  <w:webHidden/>
                </w:rPr>
                <w:fldChar w:fldCharType="separate"/>
              </w:r>
              <w:r>
                <w:rPr>
                  <w:noProof/>
                  <w:webHidden/>
                </w:rPr>
                <w:t>28</w:t>
              </w:r>
              <w:r>
                <w:rPr>
                  <w:noProof/>
                  <w:webHidden/>
                </w:rPr>
                <w:fldChar w:fldCharType="end"/>
              </w:r>
            </w:hyperlink>
          </w:p>
          <w:p w14:paraId="3D0C2DD3" w14:textId="5334C2C6"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12" w:history="1">
              <w:r w:rsidRPr="004A414A">
                <w:rPr>
                  <w:rStyle w:val="Lienhypertexte"/>
                  <w:noProof/>
                </w:rPr>
                <w:t>7.2- Mesure de bruit de fond</w:t>
              </w:r>
              <w:r>
                <w:rPr>
                  <w:noProof/>
                  <w:webHidden/>
                </w:rPr>
                <w:tab/>
              </w:r>
              <w:r>
                <w:rPr>
                  <w:noProof/>
                  <w:webHidden/>
                </w:rPr>
                <w:fldChar w:fldCharType="begin"/>
              </w:r>
              <w:r>
                <w:rPr>
                  <w:noProof/>
                  <w:webHidden/>
                </w:rPr>
                <w:instrText xml:space="preserve"> PAGEREF _Toc119751912 \h </w:instrText>
              </w:r>
              <w:r>
                <w:rPr>
                  <w:noProof/>
                  <w:webHidden/>
                </w:rPr>
              </w:r>
              <w:r>
                <w:rPr>
                  <w:noProof/>
                  <w:webHidden/>
                </w:rPr>
                <w:fldChar w:fldCharType="separate"/>
              </w:r>
              <w:r>
                <w:rPr>
                  <w:noProof/>
                  <w:webHidden/>
                </w:rPr>
                <w:t>28</w:t>
              </w:r>
              <w:r>
                <w:rPr>
                  <w:noProof/>
                  <w:webHidden/>
                </w:rPr>
                <w:fldChar w:fldCharType="end"/>
              </w:r>
            </w:hyperlink>
          </w:p>
          <w:p w14:paraId="1746D371" w14:textId="082C6A54" w:rsidR="00143CB5" w:rsidRDefault="00143CB5">
            <w:pPr>
              <w:pStyle w:val="TM2"/>
              <w:tabs>
                <w:tab w:val="right" w:leader="dot" w:pos="9060"/>
              </w:tabs>
              <w:rPr>
                <w:rFonts w:asciiTheme="minorHAnsi" w:eastAsiaTheme="minorEastAsia" w:hAnsiTheme="minorHAnsi" w:cstheme="minorBidi"/>
                <w:iCs w:val="0"/>
                <w:noProof/>
                <w:sz w:val="22"/>
                <w:szCs w:val="22"/>
              </w:rPr>
            </w:pPr>
            <w:hyperlink w:anchor="_Toc119751913" w:history="1">
              <w:r w:rsidRPr="004A414A">
                <w:rPr>
                  <w:rStyle w:val="Lienhypertexte"/>
                  <w:noProof/>
                </w:rPr>
                <w:t>7.3- Mesure de bruit intérieur dû à l’équipement</w:t>
              </w:r>
              <w:r>
                <w:rPr>
                  <w:noProof/>
                  <w:webHidden/>
                </w:rPr>
                <w:tab/>
              </w:r>
              <w:r>
                <w:rPr>
                  <w:noProof/>
                  <w:webHidden/>
                </w:rPr>
                <w:fldChar w:fldCharType="begin"/>
              </w:r>
              <w:r>
                <w:rPr>
                  <w:noProof/>
                  <w:webHidden/>
                </w:rPr>
                <w:instrText xml:space="preserve"> PAGEREF _Toc119751913 \h </w:instrText>
              </w:r>
              <w:r>
                <w:rPr>
                  <w:noProof/>
                  <w:webHidden/>
                </w:rPr>
              </w:r>
              <w:r>
                <w:rPr>
                  <w:noProof/>
                  <w:webHidden/>
                </w:rPr>
                <w:fldChar w:fldCharType="separate"/>
              </w:r>
              <w:r>
                <w:rPr>
                  <w:noProof/>
                  <w:webHidden/>
                </w:rPr>
                <w:t>28</w:t>
              </w:r>
              <w:r>
                <w:rPr>
                  <w:noProof/>
                  <w:webHidden/>
                </w:rPr>
                <w:fldChar w:fldCharType="end"/>
              </w:r>
            </w:hyperlink>
          </w:p>
          <w:p w14:paraId="132A5D16" w14:textId="7BFEC5CC" w:rsidR="00143CB5" w:rsidRDefault="00143CB5">
            <w:pPr>
              <w:pStyle w:val="TM1"/>
              <w:tabs>
                <w:tab w:val="right" w:leader="dot" w:pos="9060"/>
              </w:tabs>
              <w:rPr>
                <w:rFonts w:asciiTheme="minorHAnsi" w:eastAsiaTheme="minorEastAsia" w:hAnsiTheme="minorHAnsi" w:cstheme="minorBidi"/>
                <w:b w:val="0"/>
                <w:bCs w:val="0"/>
                <w:caps w:val="0"/>
                <w:noProof/>
                <w:szCs w:val="22"/>
              </w:rPr>
            </w:pPr>
            <w:hyperlink w:anchor="_Toc119751914" w:history="1">
              <w:r w:rsidRPr="004A414A">
                <w:rPr>
                  <w:rStyle w:val="Lienhypertexte"/>
                  <w:noProof/>
                </w:rPr>
                <w:t>8- Récupération des fichiers de mesures</w:t>
              </w:r>
              <w:r>
                <w:rPr>
                  <w:noProof/>
                  <w:webHidden/>
                </w:rPr>
                <w:tab/>
              </w:r>
              <w:r>
                <w:rPr>
                  <w:noProof/>
                  <w:webHidden/>
                </w:rPr>
                <w:fldChar w:fldCharType="begin"/>
              </w:r>
              <w:r>
                <w:rPr>
                  <w:noProof/>
                  <w:webHidden/>
                </w:rPr>
                <w:instrText xml:space="preserve"> PAGEREF _Toc119751914 \h </w:instrText>
              </w:r>
              <w:r>
                <w:rPr>
                  <w:noProof/>
                  <w:webHidden/>
                </w:rPr>
              </w:r>
              <w:r>
                <w:rPr>
                  <w:noProof/>
                  <w:webHidden/>
                </w:rPr>
                <w:fldChar w:fldCharType="separate"/>
              </w:r>
              <w:r>
                <w:rPr>
                  <w:noProof/>
                  <w:webHidden/>
                </w:rPr>
                <w:t>29</w:t>
              </w:r>
              <w:r>
                <w:rPr>
                  <w:noProof/>
                  <w:webHidden/>
                </w:rPr>
                <w:fldChar w:fldCharType="end"/>
              </w:r>
            </w:hyperlink>
          </w:p>
          <w:p w14:paraId="5B41CFF6" w14:textId="5BAA357D" w:rsidR="00143CB5" w:rsidRDefault="00143CB5">
            <w:pPr>
              <w:pStyle w:val="TM1"/>
              <w:tabs>
                <w:tab w:val="right" w:leader="dot" w:pos="9060"/>
              </w:tabs>
              <w:rPr>
                <w:rFonts w:asciiTheme="minorHAnsi" w:eastAsiaTheme="minorEastAsia" w:hAnsiTheme="minorHAnsi" w:cstheme="minorBidi"/>
                <w:b w:val="0"/>
                <w:bCs w:val="0"/>
                <w:caps w:val="0"/>
                <w:noProof/>
                <w:szCs w:val="22"/>
              </w:rPr>
            </w:pPr>
            <w:hyperlink w:anchor="_Toc119751915" w:history="1">
              <w:r w:rsidRPr="004A414A">
                <w:rPr>
                  <w:rStyle w:val="Lienhypertexte"/>
                  <w:noProof/>
                </w:rPr>
                <w:t>9- Annexe – Fiche de mesure à renseigner</w:t>
              </w:r>
              <w:r>
                <w:rPr>
                  <w:noProof/>
                  <w:webHidden/>
                </w:rPr>
                <w:tab/>
              </w:r>
              <w:r>
                <w:rPr>
                  <w:noProof/>
                  <w:webHidden/>
                </w:rPr>
                <w:fldChar w:fldCharType="begin"/>
              </w:r>
              <w:r>
                <w:rPr>
                  <w:noProof/>
                  <w:webHidden/>
                </w:rPr>
                <w:instrText xml:space="preserve"> PAGEREF _Toc119751915 \h </w:instrText>
              </w:r>
              <w:r>
                <w:rPr>
                  <w:noProof/>
                  <w:webHidden/>
                </w:rPr>
              </w:r>
              <w:r>
                <w:rPr>
                  <w:noProof/>
                  <w:webHidden/>
                </w:rPr>
                <w:fldChar w:fldCharType="separate"/>
              </w:r>
              <w:r>
                <w:rPr>
                  <w:noProof/>
                  <w:webHidden/>
                </w:rPr>
                <w:t>30</w:t>
              </w:r>
              <w:r>
                <w:rPr>
                  <w:noProof/>
                  <w:webHidden/>
                </w:rPr>
                <w:fldChar w:fldCharType="end"/>
              </w:r>
            </w:hyperlink>
          </w:p>
          <w:p w14:paraId="5113B390" w14:textId="06D3E856" w:rsidR="00FF45A6" w:rsidRPr="009E2B66" w:rsidRDefault="00D2786D" w:rsidP="00C017F4">
            <w:pPr>
              <w:pStyle w:val="Retraitcorpsdetexte2"/>
              <w:tabs>
                <w:tab w:val="right" w:pos="9072"/>
              </w:tabs>
              <w:spacing w:before="100" w:beforeAutospacing="1"/>
              <w:ind w:left="0"/>
              <w:outlineLvl w:val="1"/>
              <w:rPr>
                <w:rFonts w:asciiTheme="minorHAnsi" w:hAnsiTheme="minorHAnsi"/>
                <w:b/>
                <w:bCs/>
                <w:sz w:val="10"/>
                <w:szCs w:val="10"/>
              </w:rPr>
            </w:pPr>
            <w:r w:rsidRPr="009E2B66">
              <w:rPr>
                <w:rFonts w:asciiTheme="minorHAnsi" w:hAnsiTheme="minorHAnsi" w:cs="Times New Roman"/>
                <w:caps/>
                <w:sz w:val="20"/>
                <w:szCs w:val="20"/>
              </w:rPr>
              <w:fldChar w:fldCharType="end"/>
            </w:r>
          </w:p>
        </w:tc>
      </w:tr>
    </w:tbl>
    <w:p w14:paraId="5541D6EC" w14:textId="77777777" w:rsidR="0004690C" w:rsidRPr="009E2B66" w:rsidRDefault="0004690C" w:rsidP="002D0200">
      <w:pPr>
        <w:rPr>
          <w:rFonts w:asciiTheme="minorHAnsi" w:hAnsiTheme="minorHAnsi"/>
          <w:b/>
          <w:bCs/>
          <w:sz w:val="16"/>
          <w:szCs w:val="16"/>
        </w:rPr>
      </w:pPr>
    </w:p>
    <w:p w14:paraId="73B74D72" w14:textId="77777777" w:rsidR="00F30AF4" w:rsidRDefault="00F30AF4" w:rsidP="00412F4B">
      <w:pPr>
        <w:jc w:val="left"/>
        <w:rPr>
          <w:sz w:val="20"/>
        </w:rPr>
      </w:pPr>
    </w:p>
    <w:p w14:paraId="051AD8C4" w14:textId="0AFBAA0C" w:rsidR="00F30AF4" w:rsidRPr="00412F4B" w:rsidRDefault="00F30AF4" w:rsidP="00412F4B">
      <w:pPr>
        <w:jc w:val="left"/>
        <w:rPr>
          <w:sz w:val="20"/>
        </w:rPr>
        <w:sectPr w:rsidR="00F30AF4" w:rsidRPr="00412F4B" w:rsidSect="00202D44">
          <w:headerReference w:type="default" r:id="rId19"/>
          <w:footerReference w:type="default" r:id="rId20"/>
          <w:pgSz w:w="11906" w:h="16838" w:code="9"/>
          <w:pgMar w:top="851" w:right="1418" w:bottom="567" w:left="1418" w:header="567" w:footer="567" w:gutter="0"/>
          <w:cols w:space="720"/>
        </w:sectPr>
      </w:pPr>
    </w:p>
    <w:p w14:paraId="71FA96D1" w14:textId="0D9E5907" w:rsidR="002D0200" w:rsidRPr="00F30AF4" w:rsidRDefault="00F30AF4" w:rsidP="00BB7249">
      <w:pPr>
        <w:pStyle w:val="Titre1"/>
      </w:pPr>
      <w:bookmarkStart w:id="0" w:name="_Toc119751865"/>
      <w:r w:rsidRPr="00F30AF4">
        <w:lastRenderedPageBreak/>
        <w:t>Objet</w:t>
      </w:r>
      <w:bookmarkEnd w:id="0"/>
    </w:p>
    <w:p w14:paraId="67C3962A" w14:textId="57154FDA" w:rsidR="00E55C80" w:rsidRDefault="00E55C80" w:rsidP="00E55C80">
      <w:pPr>
        <w:rPr>
          <w:rFonts w:asciiTheme="minorHAnsi" w:hAnsiTheme="minorHAnsi"/>
        </w:rPr>
      </w:pPr>
      <w:r w:rsidRPr="007A7DA2">
        <w:rPr>
          <w:rStyle w:val="Numrodepage"/>
          <w:rFonts w:asciiTheme="minorHAnsi" w:hAnsiTheme="minorHAnsi"/>
        </w:rPr>
        <w:t xml:space="preserve">Le présent document définit la procédure de </w:t>
      </w:r>
      <w:r>
        <w:rPr>
          <w:rStyle w:val="Numrodepage"/>
          <w:rFonts w:asciiTheme="minorHAnsi" w:hAnsiTheme="minorHAnsi"/>
        </w:rPr>
        <w:t>mesure du niveau sonore (isolement de façade et bruit d’équipements intérieurs) à utiliser dans le cadre de méthode QSE.</w:t>
      </w:r>
      <w:r w:rsidR="00BF3E2C" w:rsidRPr="00BF3E2C">
        <w:rPr>
          <w:rFonts w:asciiTheme="minorHAnsi" w:hAnsiTheme="minorHAnsi"/>
        </w:rPr>
        <w:t xml:space="preserve"> </w:t>
      </w:r>
      <w:r w:rsidR="00BF3E2C">
        <w:rPr>
          <w:rFonts w:asciiTheme="minorHAnsi" w:hAnsiTheme="minorHAnsi"/>
        </w:rPr>
        <w:t>Un</w:t>
      </w:r>
      <w:r w:rsidR="00BF3E2C" w:rsidRPr="007E540B">
        <w:rPr>
          <w:rFonts w:asciiTheme="minorHAnsi" w:hAnsiTheme="minorHAnsi"/>
        </w:rPr>
        <w:t xml:space="preserve"> questionnaire perceptif à destination des occupants</w:t>
      </w:r>
      <w:r w:rsidR="00BF3E2C">
        <w:rPr>
          <w:rFonts w:asciiTheme="minorHAnsi" w:hAnsiTheme="minorHAnsi"/>
        </w:rPr>
        <w:t xml:space="preserve"> et sous format numérique est proposé en complément de ces mesures.</w:t>
      </w:r>
    </w:p>
    <w:p w14:paraId="72488499" w14:textId="2265C143" w:rsidR="004046AB" w:rsidRPr="00F30AF4" w:rsidRDefault="004046AB" w:rsidP="00BB7249">
      <w:pPr>
        <w:pStyle w:val="Titre1"/>
      </w:pPr>
      <w:bookmarkStart w:id="1" w:name="_Toc15476665"/>
      <w:bookmarkStart w:id="2" w:name="_Toc119751866"/>
      <w:r w:rsidRPr="00F30AF4">
        <w:t>M</w:t>
      </w:r>
      <w:r w:rsidR="00F30AF4" w:rsidRPr="00F30AF4">
        <w:t>ateriel de mesure</w:t>
      </w:r>
      <w:bookmarkEnd w:id="1"/>
      <w:bookmarkEnd w:id="2"/>
    </w:p>
    <w:p w14:paraId="28A40672" w14:textId="71BD0E2E" w:rsidR="00A6017B" w:rsidRDefault="000237BA" w:rsidP="00A6017B">
      <w:pPr>
        <w:pStyle w:val="Titre2"/>
        <w:tabs>
          <w:tab w:val="num" w:pos="0"/>
        </w:tabs>
        <w:spacing w:before="360" w:after="60" w:line="240" w:lineRule="auto"/>
      </w:pPr>
      <w:bookmarkStart w:id="3" w:name="_Toc119751867"/>
      <w:r>
        <w:t>Appareil mobile</w:t>
      </w:r>
      <w:r w:rsidR="00463E5F">
        <w:t xml:space="preserve"> </w:t>
      </w:r>
      <w:r w:rsidR="00B9712E">
        <w:t xml:space="preserve">Android </w:t>
      </w:r>
      <w:r w:rsidR="00463E5F">
        <w:t>avec microphone externe</w:t>
      </w:r>
      <w:bookmarkEnd w:id="3"/>
    </w:p>
    <w:p w14:paraId="1640F459" w14:textId="77777777" w:rsidR="006D4195" w:rsidRDefault="007E540B" w:rsidP="007E540B">
      <w:pPr>
        <w:rPr>
          <w:rFonts w:asciiTheme="minorHAnsi" w:hAnsiTheme="minorHAnsi"/>
        </w:rPr>
      </w:pPr>
      <w:r w:rsidRPr="007E540B">
        <w:rPr>
          <w:rFonts w:asciiTheme="minorHAnsi" w:hAnsiTheme="minorHAnsi"/>
        </w:rPr>
        <w:t>Les mesures acoustiques demandées font appel au mesurage de niveaux sonores avec</w:t>
      </w:r>
      <w:r w:rsidR="006D4195">
        <w:rPr>
          <w:rFonts w:asciiTheme="minorHAnsi" w:hAnsiTheme="minorHAnsi"/>
        </w:rPr>
        <w:t> :</w:t>
      </w:r>
    </w:p>
    <w:p w14:paraId="04505F6F" w14:textId="00E07168" w:rsidR="006D4195" w:rsidRDefault="000F1797" w:rsidP="00A7242E">
      <w:pPr>
        <w:pStyle w:val="Paragraphedeliste"/>
        <w:numPr>
          <w:ilvl w:val="0"/>
          <w:numId w:val="6"/>
        </w:numPr>
        <w:rPr>
          <w:rFonts w:asciiTheme="minorHAnsi" w:hAnsiTheme="minorHAnsi"/>
        </w:rPr>
      </w:pPr>
      <w:r w:rsidRPr="006D4195">
        <w:rPr>
          <w:rFonts w:asciiTheme="minorHAnsi" w:hAnsiTheme="minorHAnsi"/>
        </w:rPr>
        <w:t>un</w:t>
      </w:r>
      <w:r w:rsidR="007E540B" w:rsidRPr="006D4195">
        <w:rPr>
          <w:rFonts w:asciiTheme="minorHAnsi" w:hAnsiTheme="minorHAnsi"/>
        </w:rPr>
        <w:t xml:space="preserve"> </w:t>
      </w:r>
      <w:r w:rsidR="0035138D" w:rsidRPr="006D4195">
        <w:rPr>
          <w:rFonts w:asciiTheme="minorHAnsi" w:hAnsiTheme="minorHAnsi"/>
        </w:rPr>
        <w:t xml:space="preserve">appareil mobile </w:t>
      </w:r>
      <w:r w:rsidR="00B9712E" w:rsidRPr="006D4195">
        <w:rPr>
          <w:rFonts w:asciiTheme="minorHAnsi" w:hAnsiTheme="minorHAnsi"/>
        </w:rPr>
        <w:t xml:space="preserve">Android </w:t>
      </w:r>
      <w:r w:rsidR="0035138D" w:rsidRPr="006D4195">
        <w:rPr>
          <w:rFonts w:asciiTheme="minorHAnsi" w:hAnsiTheme="minorHAnsi"/>
        </w:rPr>
        <w:t>(</w:t>
      </w:r>
      <w:r w:rsidR="00F22A1B" w:rsidRPr="006D4195">
        <w:rPr>
          <w:rFonts w:asciiTheme="minorHAnsi" w:hAnsiTheme="minorHAnsi"/>
        </w:rPr>
        <w:t>smartphone</w:t>
      </w:r>
      <w:r w:rsidR="001908E8" w:rsidRPr="006D4195">
        <w:rPr>
          <w:rFonts w:asciiTheme="minorHAnsi" w:hAnsiTheme="minorHAnsi"/>
        </w:rPr>
        <w:t xml:space="preserve"> ou tablett</w:t>
      </w:r>
      <w:r w:rsidR="009211C9" w:rsidRPr="006D4195">
        <w:rPr>
          <w:rFonts w:asciiTheme="minorHAnsi" w:hAnsiTheme="minorHAnsi"/>
        </w:rPr>
        <w:t>e</w:t>
      </w:r>
      <w:r w:rsidR="0035138D" w:rsidRPr="006D4195">
        <w:rPr>
          <w:rFonts w:asciiTheme="minorHAnsi" w:hAnsiTheme="minorHAnsi"/>
        </w:rPr>
        <w:t>)</w:t>
      </w:r>
      <w:r w:rsidR="00FE531C">
        <w:rPr>
          <w:rFonts w:asciiTheme="minorHAnsi" w:hAnsiTheme="minorHAnsi"/>
        </w:rPr>
        <w:t> ;</w:t>
      </w:r>
    </w:p>
    <w:p w14:paraId="29895213" w14:textId="018F2598" w:rsidR="006D4195" w:rsidRDefault="000F1797" w:rsidP="00A7242E">
      <w:pPr>
        <w:pStyle w:val="Paragraphedeliste"/>
        <w:numPr>
          <w:ilvl w:val="0"/>
          <w:numId w:val="6"/>
        </w:numPr>
        <w:rPr>
          <w:rFonts w:asciiTheme="minorHAnsi" w:hAnsiTheme="minorHAnsi"/>
        </w:rPr>
      </w:pPr>
      <w:r w:rsidRPr="006D4195">
        <w:rPr>
          <w:rFonts w:asciiTheme="minorHAnsi" w:hAnsiTheme="minorHAnsi"/>
        </w:rPr>
        <w:t xml:space="preserve">une application mobile </w:t>
      </w:r>
      <w:r w:rsidR="007B30EC" w:rsidRPr="006D4195">
        <w:rPr>
          <w:rFonts w:asciiTheme="minorHAnsi" w:hAnsiTheme="minorHAnsi"/>
        </w:rPr>
        <w:t xml:space="preserve">assurant la fonction de </w:t>
      </w:r>
      <w:r w:rsidR="007E540B" w:rsidRPr="006D4195">
        <w:rPr>
          <w:rFonts w:asciiTheme="minorHAnsi" w:hAnsiTheme="minorHAnsi"/>
        </w:rPr>
        <w:t>sonomètre analyseur (par bandes de d’octave de 63 Hz à 8000 Hz), intégrateur-moyenneur</w:t>
      </w:r>
      <w:r w:rsidR="007B30EC" w:rsidRPr="006D4195">
        <w:rPr>
          <w:rFonts w:asciiTheme="minorHAnsi" w:hAnsiTheme="minorHAnsi"/>
        </w:rPr>
        <w:t>.</w:t>
      </w:r>
      <w:r w:rsidR="00FE531C">
        <w:rPr>
          <w:rFonts w:asciiTheme="minorHAnsi" w:hAnsiTheme="minorHAnsi"/>
        </w:rPr>
        <w:t xml:space="preserve"> </w:t>
      </w:r>
      <w:r w:rsidR="008612AD" w:rsidRPr="006D4195">
        <w:rPr>
          <w:rFonts w:asciiTheme="minorHAnsi" w:hAnsiTheme="minorHAnsi"/>
        </w:rPr>
        <w:t>L’application sonomètre doit permettre l’enregistrement temporel du niveau de pression acoustique moyenné sur la durée de la mesure (niveau continu équivalent L</w:t>
      </w:r>
      <w:r w:rsidR="008612AD" w:rsidRPr="006D4195">
        <w:rPr>
          <w:rFonts w:asciiTheme="minorHAnsi" w:hAnsiTheme="minorHAnsi"/>
          <w:vertAlign w:val="subscript"/>
        </w:rPr>
        <w:t>eq</w:t>
      </w:r>
      <w:r w:rsidR="008612AD" w:rsidRPr="006D4195">
        <w:rPr>
          <w:rFonts w:asciiTheme="minorHAnsi" w:hAnsiTheme="minorHAnsi"/>
        </w:rPr>
        <w:t>), par bande d’octave, sur une durée totale de 15 secondes.</w:t>
      </w:r>
      <w:r w:rsidR="008612AD">
        <w:rPr>
          <w:rFonts w:asciiTheme="minorHAnsi" w:hAnsiTheme="minorHAnsi"/>
        </w:rPr>
        <w:t xml:space="preserve"> </w:t>
      </w:r>
      <w:r w:rsidR="00E90DB2" w:rsidRPr="006D4195">
        <w:rPr>
          <w:rFonts w:asciiTheme="minorHAnsi" w:hAnsiTheme="minorHAnsi"/>
        </w:rPr>
        <w:t xml:space="preserve">La plage de mesure doit permettre à l'appareil de mesurer des niveaux allant de 30 à 100 dB environ. </w:t>
      </w:r>
      <w:r w:rsidR="00FE531C">
        <w:rPr>
          <w:rFonts w:asciiTheme="minorHAnsi" w:hAnsiTheme="minorHAnsi"/>
        </w:rPr>
        <w:t>L’application mobile gratuite Sound Analyzer App</w:t>
      </w:r>
      <w:r w:rsidR="008612AD">
        <w:rPr>
          <w:rStyle w:val="Appelnotedebasdep"/>
          <w:rFonts w:asciiTheme="minorHAnsi" w:hAnsiTheme="minorHAnsi"/>
        </w:rPr>
        <w:footnoteReference w:id="1"/>
      </w:r>
      <w:r w:rsidR="00FE531C">
        <w:rPr>
          <w:rFonts w:asciiTheme="minorHAnsi" w:hAnsiTheme="minorHAnsi"/>
        </w:rPr>
        <w:t xml:space="preserve">, disponible sous Android </w:t>
      </w:r>
      <w:r w:rsidR="008612AD">
        <w:rPr>
          <w:rFonts w:asciiTheme="minorHAnsi" w:hAnsiTheme="minorHAnsi"/>
        </w:rPr>
        <w:t>répond à ces exigences ;</w:t>
      </w:r>
    </w:p>
    <w:p w14:paraId="6313E4DB" w14:textId="5D03FADE" w:rsidR="007E540B" w:rsidRPr="006D4195" w:rsidRDefault="00FE531C" w:rsidP="00A7242E">
      <w:pPr>
        <w:pStyle w:val="Paragraphedeliste"/>
        <w:numPr>
          <w:ilvl w:val="0"/>
          <w:numId w:val="6"/>
        </w:numPr>
        <w:rPr>
          <w:rFonts w:asciiTheme="minorHAnsi" w:hAnsiTheme="minorHAnsi"/>
        </w:rPr>
      </w:pPr>
      <w:r>
        <w:rPr>
          <w:rFonts w:asciiTheme="minorHAnsi" w:hAnsiTheme="minorHAnsi"/>
        </w:rPr>
        <w:t xml:space="preserve">un </w:t>
      </w:r>
      <w:r w:rsidRPr="006D4195">
        <w:rPr>
          <w:rFonts w:asciiTheme="minorHAnsi" w:hAnsiTheme="minorHAnsi"/>
        </w:rPr>
        <w:t xml:space="preserve">microphone de mesure externe utilisé </w:t>
      </w:r>
      <w:r w:rsidR="0010478B">
        <w:rPr>
          <w:rFonts w:asciiTheme="minorHAnsi" w:hAnsiTheme="minorHAnsi"/>
        </w:rPr>
        <w:t>à la place</w:t>
      </w:r>
      <w:r w:rsidRPr="006D4195">
        <w:rPr>
          <w:rFonts w:asciiTheme="minorHAnsi" w:hAnsiTheme="minorHAnsi"/>
        </w:rPr>
        <w:t xml:space="preserve"> du microphone interne de l’appareil mobile</w:t>
      </w:r>
      <w:r w:rsidR="0035138D" w:rsidRPr="006D4195">
        <w:rPr>
          <w:rFonts w:asciiTheme="minorHAnsi" w:hAnsiTheme="minorHAnsi"/>
        </w:rPr>
        <w:t xml:space="preserve">. </w:t>
      </w:r>
      <w:r w:rsidR="00E90DB2">
        <w:rPr>
          <w:rFonts w:asciiTheme="minorHAnsi" w:hAnsiTheme="minorHAnsi"/>
        </w:rPr>
        <w:t xml:space="preserve">Le microphone externe utilisé doit avoir une réponse aussi plate que possible sur la gamme de fréquences audibles (20-20000 Hz) et être omnidirectionnel. </w:t>
      </w:r>
      <w:r w:rsidR="002317E7">
        <w:rPr>
          <w:rFonts w:asciiTheme="minorHAnsi" w:hAnsiTheme="minorHAnsi"/>
        </w:rPr>
        <w:t>Le m</w:t>
      </w:r>
      <w:r w:rsidR="002317E7" w:rsidRPr="002317E7">
        <w:rPr>
          <w:rFonts w:asciiTheme="minorHAnsi" w:hAnsiTheme="minorHAnsi"/>
        </w:rPr>
        <w:t>icrophone MicW i436 (</w:t>
      </w:r>
      <w:r w:rsidR="00E90DB2">
        <w:rPr>
          <w:rFonts w:asciiTheme="minorHAnsi" w:hAnsiTheme="minorHAnsi"/>
        </w:rPr>
        <w:fldChar w:fldCharType="begin"/>
      </w:r>
      <w:r w:rsidR="00E90DB2">
        <w:rPr>
          <w:rFonts w:asciiTheme="minorHAnsi" w:hAnsiTheme="minorHAnsi"/>
        </w:rPr>
        <w:instrText xml:space="preserve"> REF _Ref114745680 \h </w:instrText>
      </w:r>
      <w:r w:rsidR="00E90DB2">
        <w:rPr>
          <w:rFonts w:asciiTheme="minorHAnsi" w:hAnsiTheme="minorHAnsi"/>
        </w:rPr>
      </w:r>
      <w:r w:rsidR="00E90DB2">
        <w:rPr>
          <w:rFonts w:asciiTheme="minorHAnsi" w:hAnsiTheme="minorHAnsi"/>
        </w:rPr>
        <w:fldChar w:fldCharType="separate"/>
      </w:r>
      <w:r w:rsidR="00E536BC" w:rsidRPr="00E90DB2">
        <w:t xml:space="preserve">Figure </w:t>
      </w:r>
      <w:r w:rsidR="00E536BC">
        <w:rPr>
          <w:noProof/>
        </w:rPr>
        <w:t>1</w:t>
      </w:r>
      <w:r w:rsidR="00E90DB2">
        <w:rPr>
          <w:rFonts w:asciiTheme="minorHAnsi" w:hAnsiTheme="minorHAnsi"/>
        </w:rPr>
        <w:fldChar w:fldCharType="end"/>
      </w:r>
      <w:r w:rsidR="002317E7" w:rsidRPr="002317E7">
        <w:rPr>
          <w:rFonts w:asciiTheme="minorHAnsi" w:hAnsiTheme="minorHAnsi"/>
        </w:rPr>
        <w:t>)</w:t>
      </w:r>
      <w:r w:rsidR="002317E7">
        <w:rPr>
          <w:rFonts w:asciiTheme="minorHAnsi" w:hAnsiTheme="minorHAnsi"/>
        </w:rPr>
        <w:t xml:space="preserve"> </w:t>
      </w:r>
      <w:r w:rsidR="00CC3DB4">
        <w:rPr>
          <w:rFonts w:asciiTheme="minorHAnsi" w:hAnsiTheme="minorHAnsi"/>
        </w:rPr>
        <w:t xml:space="preserve">de marque Thomann </w:t>
      </w:r>
      <w:r w:rsidR="002317E7">
        <w:rPr>
          <w:rFonts w:asciiTheme="minorHAnsi" w:hAnsiTheme="minorHAnsi"/>
        </w:rPr>
        <w:t>répond à ces exigences.</w:t>
      </w:r>
    </w:p>
    <w:p w14:paraId="22D163FF" w14:textId="66759878" w:rsidR="00097206" w:rsidRDefault="00737852" w:rsidP="00097206">
      <w:pPr>
        <w:spacing w:before="0"/>
        <w:jc w:val="center"/>
        <w:rPr>
          <w:b/>
          <w:bCs/>
          <w:iCs/>
          <w:smallCaps/>
          <w:color w:val="538135" w:themeColor="accent6" w:themeShade="BF"/>
          <w:szCs w:val="28"/>
        </w:rPr>
      </w:pPr>
      <w:bookmarkStart w:id="4" w:name="_Toc392664393"/>
      <w:r>
        <w:rPr>
          <w:b/>
          <w:bCs/>
          <w:iCs/>
          <w:smallCaps/>
          <w:noProof/>
          <w:color w:val="538135" w:themeColor="accent6" w:themeShade="BF"/>
          <w:szCs w:val="28"/>
        </w:rPr>
        <w:drawing>
          <wp:inline distT="0" distB="0" distL="0" distR="0" wp14:anchorId="486722DD" wp14:editId="68A73442">
            <wp:extent cx="2696400" cy="77400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436-bann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6400" cy="774000"/>
                    </a:xfrm>
                    <a:prstGeom prst="rect">
                      <a:avLst/>
                    </a:prstGeom>
                  </pic:spPr>
                </pic:pic>
              </a:graphicData>
            </a:graphic>
          </wp:inline>
        </w:drawing>
      </w:r>
    </w:p>
    <w:p w14:paraId="2CE0FD1B" w14:textId="77777777" w:rsidR="00E90DB2" w:rsidRDefault="00097206" w:rsidP="00E90DB2">
      <w:pPr>
        <w:keepNext/>
        <w:jc w:val="center"/>
      </w:pPr>
      <w:r w:rsidRPr="00737852">
        <w:rPr>
          <w:bCs/>
          <w:lang w:val="en-US"/>
        </w:rPr>
        <w:t xml:space="preserve">Fig </w:t>
      </w:r>
      <w:r w:rsidR="005B50D6" w:rsidRPr="00737852">
        <w:rPr>
          <w:bCs/>
          <w:lang w:val="en-US"/>
        </w:rPr>
        <w:t>2</w:t>
      </w:r>
      <w:r w:rsidRPr="00737852">
        <w:rPr>
          <w:bCs/>
          <w:lang w:val="en-US"/>
        </w:rPr>
        <w:t xml:space="preserve">. </w:t>
      </w:r>
    </w:p>
    <w:p w14:paraId="6172FBCC" w14:textId="5081E1C5" w:rsidR="00097206" w:rsidRPr="00E90DB2" w:rsidRDefault="00E90DB2" w:rsidP="00E90DB2">
      <w:pPr>
        <w:pStyle w:val="Lgende"/>
      </w:pPr>
      <w:bookmarkStart w:id="5" w:name="_Ref114745680"/>
      <w:r w:rsidRPr="00E90DB2">
        <w:t xml:space="preserve">Figure </w:t>
      </w:r>
      <w:r w:rsidR="00143CB5">
        <w:fldChar w:fldCharType="begin"/>
      </w:r>
      <w:r w:rsidR="00143CB5">
        <w:instrText xml:space="preserve"> SEQ Figure \* ARABIC </w:instrText>
      </w:r>
      <w:r w:rsidR="00143CB5">
        <w:fldChar w:fldCharType="separate"/>
      </w:r>
      <w:r w:rsidR="00E536BC">
        <w:rPr>
          <w:noProof/>
        </w:rPr>
        <w:t>1</w:t>
      </w:r>
      <w:r w:rsidR="00143CB5">
        <w:rPr>
          <w:noProof/>
        </w:rPr>
        <w:fldChar w:fldCharType="end"/>
      </w:r>
      <w:bookmarkEnd w:id="5"/>
      <w:r w:rsidRPr="00E90DB2">
        <w:t xml:space="preserve"> - </w:t>
      </w:r>
      <w:r w:rsidR="003947EE" w:rsidRPr="00E90DB2">
        <w:t>Microphone MicW i436</w:t>
      </w:r>
      <w:r w:rsidR="00737852" w:rsidRPr="00E90DB2">
        <w:t xml:space="preserve"> (source : micwaudio.com)</w:t>
      </w:r>
    </w:p>
    <w:p w14:paraId="4675E345" w14:textId="093901B4" w:rsidR="00A6017B" w:rsidRDefault="00C91326" w:rsidP="00A6017B">
      <w:pPr>
        <w:pStyle w:val="Titre2"/>
        <w:tabs>
          <w:tab w:val="num" w:pos="0"/>
        </w:tabs>
        <w:spacing w:before="360" w:after="60" w:line="240" w:lineRule="auto"/>
      </w:pPr>
      <w:bookmarkStart w:id="6" w:name="_Toc119751868"/>
      <w:bookmarkEnd w:id="4"/>
      <w:r>
        <w:t>Enceinte nomade</w:t>
      </w:r>
      <w:bookmarkEnd w:id="6"/>
    </w:p>
    <w:p w14:paraId="6B03175A" w14:textId="6E3E90B0" w:rsidR="00C91326" w:rsidRDefault="00E373FA" w:rsidP="00C91326">
      <w:pPr>
        <w:rPr>
          <w:rFonts w:asciiTheme="minorHAnsi" w:hAnsiTheme="minorHAnsi"/>
        </w:rPr>
      </w:pPr>
      <w:r>
        <w:t xml:space="preserve">Pour </w:t>
      </w:r>
      <w:r w:rsidR="007D785B">
        <w:t xml:space="preserve">estimer l’isolement de façade, ce protocole demande de générer </w:t>
      </w:r>
      <w:r w:rsidR="001F1C9B">
        <w:t xml:space="preserve">artificiellement </w:t>
      </w:r>
      <w:r w:rsidR="007D785B">
        <w:t xml:space="preserve">du bruit à l’extérieur du bâtiment, puis de mesurer le niveau sonore à l’extérieur et à l’intérieur </w:t>
      </w:r>
      <w:r w:rsidR="001F1C9B">
        <w:t>de celui-ci</w:t>
      </w:r>
      <w:r w:rsidR="007D785B">
        <w:t>.</w:t>
      </w:r>
      <w:r w:rsidR="00EF1D32">
        <w:t xml:space="preserve"> </w:t>
      </w:r>
      <w:r w:rsidR="00BD2A16">
        <w:t>Pour ce faire, un</w:t>
      </w:r>
      <w:r w:rsidR="00AB1A07">
        <w:t xml:space="preserve"> extrait sonore est joué sur un appareil mobile (</w:t>
      </w:r>
      <w:r w:rsidR="004C034B">
        <w:t>celui-ci peut être identique à celui utilisé pour la mesure du niveau sonore) relié à une enceinte mobile</w:t>
      </w:r>
      <w:r w:rsidR="003A67E6">
        <w:t xml:space="preserve"> via une connexion sans fil</w:t>
      </w:r>
      <w:r w:rsidR="004C034B">
        <w:t>.</w:t>
      </w:r>
      <w:r w:rsidR="003A67E6">
        <w:t xml:space="preserve"> L’enceinte nomade </w:t>
      </w:r>
      <w:r w:rsidR="00072575">
        <w:rPr>
          <w:rFonts w:asciiTheme="minorHAnsi" w:hAnsiTheme="minorHAnsi"/>
        </w:rPr>
        <w:t>doit avoir une réponse aussi plate que possible sur la gamme de fréquences audibles (20-20000 Hz)</w:t>
      </w:r>
      <w:r w:rsidR="00DB2A6B">
        <w:rPr>
          <w:rFonts w:asciiTheme="minorHAnsi" w:hAnsiTheme="minorHAnsi"/>
        </w:rPr>
        <w:t xml:space="preserve">. Elle doit permettre </w:t>
      </w:r>
      <w:r w:rsidR="00922387">
        <w:rPr>
          <w:rFonts w:asciiTheme="minorHAnsi" w:hAnsiTheme="minorHAnsi"/>
        </w:rPr>
        <w:t>un compromis acceptable en termes d’encombrement/poids et d’autonomie.</w:t>
      </w:r>
      <w:r w:rsidR="00C84B31">
        <w:rPr>
          <w:rFonts w:asciiTheme="minorHAnsi" w:hAnsiTheme="minorHAnsi"/>
        </w:rPr>
        <w:t xml:space="preserve"> Sa conception doit être robuste adaptée à une utilisation en extérieur.</w:t>
      </w:r>
    </w:p>
    <w:p w14:paraId="474CBB21" w14:textId="65B3C398" w:rsidR="00922387" w:rsidRDefault="00922387" w:rsidP="00C91326">
      <w:pPr>
        <w:rPr>
          <w:rFonts w:asciiTheme="minorHAnsi" w:hAnsiTheme="minorHAnsi"/>
        </w:rPr>
      </w:pPr>
    </w:p>
    <w:p w14:paraId="3C63798F" w14:textId="73962E1A" w:rsidR="00922387" w:rsidRDefault="00922387" w:rsidP="00C91326">
      <w:pPr>
        <w:rPr>
          <w:rFonts w:asciiTheme="minorHAnsi" w:hAnsiTheme="minorHAnsi"/>
        </w:rPr>
      </w:pPr>
      <w:r>
        <w:rPr>
          <w:rFonts w:asciiTheme="minorHAnsi" w:hAnsiTheme="minorHAnsi"/>
        </w:rPr>
        <w:lastRenderedPageBreak/>
        <w:t>Le modèle Bose Sound</w:t>
      </w:r>
      <w:r w:rsidR="002B18B0">
        <w:rPr>
          <w:rFonts w:asciiTheme="minorHAnsi" w:hAnsiTheme="minorHAnsi"/>
        </w:rPr>
        <w:t>L</w:t>
      </w:r>
      <w:r>
        <w:rPr>
          <w:rFonts w:asciiTheme="minorHAnsi" w:hAnsiTheme="minorHAnsi"/>
        </w:rPr>
        <w:t xml:space="preserve">ink </w:t>
      </w:r>
      <w:r w:rsidR="00026258">
        <w:rPr>
          <w:rFonts w:asciiTheme="minorHAnsi" w:hAnsiTheme="minorHAnsi"/>
        </w:rPr>
        <w:t>M</w:t>
      </w:r>
      <w:r w:rsidR="00A36666">
        <w:rPr>
          <w:rFonts w:asciiTheme="minorHAnsi" w:hAnsiTheme="minorHAnsi"/>
        </w:rPr>
        <w:t>i</w:t>
      </w:r>
      <w:r w:rsidR="00026258">
        <w:rPr>
          <w:rFonts w:asciiTheme="minorHAnsi" w:hAnsiTheme="minorHAnsi"/>
        </w:rPr>
        <w:t>cro</w:t>
      </w:r>
      <w:r w:rsidR="005A3F06">
        <w:rPr>
          <w:rFonts w:asciiTheme="minorHAnsi" w:hAnsiTheme="minorHAnsi"/>
        </w:rPr>
        <w:t xml:space="preserve"> répond à ces exigences</w:t>
      </w:r>
      <w:r w:rsidR="00C90FAD">
        <w:rPr>
          <w:rFonts w:asciiTheme="minorHAnsi" w:hAnsiTheme="minorHAnsi"/>
        </w:rPr>
        <w:t xml:space="preserve"> (</w:t>
      </w:r>
      <w:r w:rsidR="00C90FAD">
        <w:rPr>
          <w:rFonts w:asciiTheme="minorHAnsi" w:hAnsiTheme="minorHAnsi"/>
        </w:rPr>
        <w:fldChar w:fldCharType="begin"/>
      </w:r>
      <w:r w:rsidR="00C90FAD">
        <w:rPr>
          <w:rFonts w:asciiTheme="minorHAnsi" w:hAnsiTheme="minorHAnsi"/>
        </w:rPr>
        <w:instrText xml:space="preserve"> REF _Ref114745745 \h </w:instrText>
      </w:r>
      <w:r w:rsidR="00C90FAD">
        <w:rPr>
          <w:rFonts w:asciiTheme="minorHAnsi" w:hAnsiTheme="minorHAnsi"/>
        </w:rPr>
      </w:r>
      <w:r w:rsidR="00C90FAD">
        <w:rPr>
          <w:rFonts w:asciiTheme="minorHAnsi" w:hAnsiTheme="minorHAnsi"/>
        </w:rPr>
        <w:fldChar w:fldCharType="separate"/>
      </w:r>
      <w:r w:rsidR="00E536BC">
        <w:t xml:space="preserve">Figure </w:t>
      </w:r>
      <w:r w:rsidR="00E536BC">
        <w:rPr>
          <w:noProof/>
        </w:rPr>
        <w:t>2</w:t>
      </w:r>
      <w:r w:rsidR="00C90FAD">
        <w:rPr>
          <w:rFonts w:asciiTheme="minorHAnsi" w:hAnsiTheme="minorHAnsi"/>
        </w:rPr>
        <w:fldChar w:fldCharType="end"/>
      </w:r>
      <w:r w:rsidR="00C90FAD">
        <w:rPr>
          <w:rFonts w:asciiTheme="minorHAnsi" w:hAnsiTheme="minorHAnsi"/>
        </w:rPr>
        <w:t>)</w:t>
      </w:r>
      <w:r w:rsidR="00026258">
        <w:rPr>
          <w:rFonts w:asciiTheme="minorHAnsi" w:hAnsiTheme="minorHAnsi"/>
        </w:rPr>
        <w:t xml:space="preserve">. </w:t>
      </w:r>
      <w:r w:rsidR="00A36666">
        <w:rPr>
          <w:rFonts w:asciiTheme="minorHAnsi" w:hAnsiTheme="minorHAnsi"/>
        </w:rPr>
        <w:t xml:space="preserve">Elle </w:t>
      </w:r>
      <w:r w:rsidR="00F874EA">
        <w:rPr>
          <w:rFonts w:asciiTheme="minorHAnsi" w:hAnsiTheme="minorHAnsi"/>
        </w:rPr>
        <w:t xml:space="preserve">fonctionne sur batterie et </w:t>
      </w:r>
      <w:r w:rsidR="00A36666">
        <w:rPr>
          <w:rFonts w:asciiTheme="minorHAnsi" w:hAnsiTheme="minorHAnsi"/>
        </w:rPr>
        <w:t>peut être connectée à un appareil mobile vi</w:t>
      </w:r>
      <w:r w:rsidR="00D0726D">
        <w:rPr>
          <w:rFonts w:asciiTheme="minorHAnsi" w:hAnsiTheme="minorHAnsi"/>
        </w:rPr>
        <w:t>a liaison Bluetooth.</w:t>
      </w:r>
      <w:r w:rsidR="00A36666">
        <w:rPr>
          <w:rFonts w:asciiTheme="minorHAnsi" w:hAnsiTheme="minorHAnsi"/>
        </w:rPr>
        <w:t xml:space="preserve"> </w:t>
      </w:r>
      <w:r w:rsidR="006F0A73">
        <w:rPr>
          <w:rFonts w:asciiTheme="minorHAnsi" w:hAnsiTheme="minorHAnsi"/>
        </w:rPr>
        <w:t xml:space="preserve">Elle intègre également un microphone pour utilisation en mode vidéoconférence. </w:t>
      </w:r>
      <w:r w:rsidR="009845FF">
        <w:rPr>
          <w:rFonts w:asciiTheme="minorHAnsi" w:hAnsiTheme="minorHAnsi"/>
        </w:rPr>
        <w:t>Elle est équipée d’une sangle d’attache en face arrière</w:t>
      </w:r>
      <w:r w:rsidR="00F76DFE">
        <w:rPr>
          <w:rFonts w:asciiTheme="minorHAnsi" w:hAnsiTheme="minorHAnsi"/>
        </w:rPr>
        <w:t xml:space="preserve">. </w:t>
      </w:r>
      <w:r w:rsidR="00026258">
        <w:rPr>
          <w:rFonts w:asciiTheme="minorHAnsi" w:hAnsiTheme="minorHAnsi"/>
        </w:rPr>
        <w:t>Ses caractéristiques</w:t>
      </w:r>
      <w:r w:rsidR="0059162B">
        <w:rPr>
          <w:rFonts w:asciiTheme="minorHAnsi" w:hAnsiTheme="minorHAnsi"/>
        </w:rPr>
        <w:t xml:space="preserve"> principales</w:t>
      </w:r>
      <w:r w:rsidR="00026258">
        <w:rPr>
          <w:rFonts w:asciiTheme="minorHAnsi" w:hAnsiTheme="minorHAnsi"/>
        </w:rPr>
        <w:t xml:space="preserve"> sont synthétisées dans le tableau ci-dessous.</w:t>
      </w:r>
    </w:p>
    <w:p w14:paraId="18BF50B3" w14:textId="32BA1AC6" w:rsidR="00F874EA" w:rsidRDefault="00F874EA" w:rsidP="00C91326">
      <w:pPr>
        <w:rPr>
          <w:rFonts w:asciiTheme="minorHAnsi" w:hAnsiTheme="minorHAnsi"/>
        </w:rPr>
      </w:pPr>
    </w:p>
    <w:p w14:paraId="3FC8A30B" w14:textId="245C9670" w:rsidR="008A3F72" w:rsidRDefault="008A3F72" w:rsidP="00F874EA">
      <w:pPr>
        <w:jc w:val="center"/>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3EE7" w14:paraId="5FF2B85D" w14:textId="77777777" w:rsidTr="007F3EE7">
        <w:tc>
          <w:tcPr>
            <w:tcW w:w="4530" w:type="dxa"/>
            <w:shd w:val="clear" w:color="auto" w:fill="auto"/>
          </w:tcPr>
          <w:p w14:paraId="177CE250" w14:textId="38D8FAA5" w:rsidR="007F3EE7" w:rsidRDefault="007F3EE7" w:rsidP="00F874EA">
            <w:pPr>
              <w:jc w:val="center"/>
              <w:rPr>
                <w:rFonts w:asciiTheme="minorHAnsi" w:hAnsiTheme="minorHAnsi"/>
              </w:rPr>
            </w:pPr>
            <w:r>
              <w:rPr>
                <w:rFonts w:asciiTheme="minorHAnsi" w:hAnsiTheme="minorHAnsi"/>
                <w:noProof/>
              </w:rPr>
              <w:drawing>
                <wp:inline distT="0" distB="0" distL="0" distR="0" wp14:anchorId="77144DA7" wp14:editId="60F3E4F8">
                  <wp:extent cx="2214000" cy="2779200"/>
                  <wp:effectExtent l="0" t="0" r="0" b="2540"/>
                  <wp:docPr id="3" name="Image 3" descr="Une image contenant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a06b8a024eb11e8b61c2d7c77ec61a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4000" cy="2779200"/>
                          </a:xfrm>
                          <a:prstGeom prst="rect">
                            <a:avLst/>
                          </a:prstGeom>
                        </pic:spPr>
                      </pic:pic>
                    </a:graphicData>
                  </a:graphic>
                </wp:inline>
              </w:drawing>
            </w:r>
          </w:p>
        </w:tc>
        <w:tc>
          <w:tcPr>
            <w:tcW w:w="4530" w:type="dxa"/>
            <w:shd w:val="clear" w:color="auto" w:fill="auto"/>
          </w:tcPr>
          <w:p w14:paraId="66B690F0" w14:textId="77777777" w:rsidR="007F3EE7" w:rsidRDefault="007F3EE7" w:rsidP="00F874EA">
            <w:pPr>
              <w:jc w:val="center"/>
              <w:rPr>
                <w:rFonts w:asciiTheme="minorHAnsi" w:hAnsiTheme="minorHAnsi"/>
              </w:rPr>
            </w:pPr>
          </w:p>
          <w:p w14:paraId="1E369901" w14:textId="77777777" w:rsidR="007F3EE7" w:rsidRDefault="007F3EE7" w:rsidP="00F874EA">
            <w:pPr>
              <w:jc w:val="center"/>
              <w:rPr>
                <w:rFonts w:asciiTheme="minorHAnsi" w:hAnsiTheme="minorHAnsi"/>
              </w:rPr>
            </w:pPr>
          </w:p>
          <w:p w14:paraId="05CFC08F" w14:textId="77777777" w:rsidR="007F3EE7" w:rsidRDefault="007F3EE7" w:rsidP="00F874EA">
            <w:pPr>
              <w:jc w:val="center"/>
              <w:rPr>
                <w:rFonts w:asciiTheme="minorHAnsi" w:hAnsiTheme="minorHAnsi"/>
              </w:rPr>
            </w:pPr>
          </w:p>
          <w:p w14:paraId="362A7C95" w14:textId="77777777" w:rsidR="007F3EE7" w:rsidRDefault="007F3EE7" w:rsidP="00F874EA">
            <w:pPr>
              <w:jc w:val="center"/>
              <w:rPr>
                <w:rFonts w:asciiTheme="minorHAnsi" w:hAnsiTheme="minorHAnsi"/>
              </w:rPr>
            </w:pPr>
          </w:p>
          <w:p w14:paraId="199CE49D" w14:textId="77777777" w:rsidR="007F3EE7" w:rsidRDefault="007F3EE7" w:rsidP="00F874EA">
            <w:pPr>
              <w:jc w:val="center"/>
              <w:rPr>
                <w:rFonts w:asciiTheme="minorHAnsi" w:hAnsiTheme="minorHAnsi"/>
              </w:rPr>
            </w:pPr>
          </w:p>
          <w:p w14:paraId="2D02D002" w14:textId="16FA4104" w:rsidR="007F3EE7" w:rsidRDefault="007F3EE7" w:rsidP="00F874EA">
            <w:pPr>
              <w:jc w:val="center"/>
              <w:rPr>
                <w:rFonts w:asciiTheme="minorHAnsi" w:hAnsiTheme="minorHAnsi"/>
              </w:rPr>
            </w:pPr>
            <w:r>
              <w:rPr>
                <w:noProof/>
              </w:rPr>
              <w:drawing>
                <wp:inline distT="0" distB="0" distL="0" distR="0" wp14:anchorId="2C19FDE9" wp14:editId="0ACD23B4">
                  <wp:extent cx="2721600" cy="154800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1600" cy="1548000"/>
                          </a:xfrm>
                          <a:prstGeom prst="rect">
                            <a:avLst/>
                          </a:prstGeom>
                        </pic:spPr>
                      </pic:pic>
                    </a:graphicData>
                  </a:graphic>
                </wp:inline>
              </w:drawing>
            </w:r>
          </w:p>
        </w:tc>
      </w:tr>
    </w:tbl>
    <w:p w14:paraId="65B958A1" w14:textId="77777777" w:rsidR="007F3EE7" w:rsidRDefault="007F3EE7" w:rsidP="00F874EA">
      <w:pPr>
        <w:jc w:val="center"/>
        <w:rPr>
          <w:rFonts w:asciiTheme="minorHAnsi" w:hAnsiTheme="minorHAnsi"/>
        </w:rPr>
      </w:pPr>
    </w:p>
    <w:p w14:paraId="3A68D57D" w14:textId="77777777" w:rsidR="00C90FAD" w:rsidRDefault="00F874EA" w:rsidP="00C90FAD">
      <w:pPr>
        <w:keepNext/>
        <w:jc w:val="center"/>
      </w:pPr>
      <w:r w:rsidRPr="005D1900">
        <w:rPr>
          <w:bCs/>
        </w:rPr>
        <w:t xml:space="preserve">Fig 4. </w:t>
      </w:r>
    </w:p>
    <w:p w14:paraId="4E9A32D4" w14:textId="11FF2C02" w:rsidR="00F874EA" w:rsidRPr="009A443C" w:rsidRDefault="00C90FAD" w:rsidP="00C90FAD">
      <w:pPr>
        <w:pStyle w:val="Lgende"/>
        <w:rPr>
          <w:bCs/>
        </w:rPr>
      </w:pPr>
      <w:bookmarkStart w:id="7" w:name="_Ref114745745"/>
      <w:r>
        <w:t xml:space="preserve">Figure </w:t>
      </w:r>
      <w:r w:rsidR="00143CB5">
        <w:fldChar w:fldCharType="begin"/>
      </w:r>
      <w:r w:rsidR="00143CB5">
        <w:instrText xml:space="preserve"> SEQ Figure \* ARABIC </w:instrText>
      </w:r>
      <w:r w:rsidR="00143CB5">
        <w:fldChar w:fldCharType="separate"/>
      </w:r>
      <w:r w:rsidR="00E536BC">
        <w:rPr>
          <w:noProof/>
        </w:rPr>
        <w:t>2</w:t>
      </w:r>
      <w:r w:rsidR="00143CB5">
        <w:rPr>
          <w:noProof/>
        </w:rPr>
        <w:fldChar w:fldCharType="end"/>
      </w:r>
      <w:bookmarkEnd w:id="7"/>
      <w:r>
        <w:t xml:space="preserve"> - </w:t>
      </w:r>
      <w:r w:rsidR="00F874EA" w:rsidRPr="009A443C">
        <w:rPr>
          <w:bCs/>
        </w:rPr>
        <w:t>Enceinte Bose Sound</w:t>
      </w:r>
      <w:r w:rsidR="002B18B0" w:rsidRPr="009A443C">
        <w:rPr>
          <w:bCs/>
        </w:rPr>
        <w:t>L</w:t>
      </w:r>
      <w:r w:rsidR="00F874EA" w:rsidRPr="009A443C">
        <w:rPr>
          <w:bCs/>
        </w:rPr>
        <w:t>ink Micro</w:t>
      </w:r>
      <w:r w:rsidR="00D362C4" w:rsidRPr="009A443C">
        <w:rPr>
          <w:bCs/>
        </w:rPr>
        <w:t xml:space="preserve"> (source : Bose.com)</w:t>
      </w:r>
    </w:p>
    <w:p w14:paraId="353DA6A9" w14:textId="77777777" w:rsidR="00F874EA" w:rsidRPr="009A443C" w:rsidRDefault="00F874EA" w:rsidP="00C91326">
      <w:pPr>
        <w:rPr>
          <w:rFonts w:asciiTheme="minorHAnsi" w:hAnsiTheme="minorHAnsi"/>
        </w:rPr>
      </w:pPr>
    </w:p>
    <w:p w14:paraId="5C10EC7F" w14:textId="2F37174F" w:rsidR="003335B8" w:rsidRDefault="003335B8" w:rsidP="00C91326">
      <w:r>
        <w:t>L</w:t>
      </w:r>
      <w:r w:rsidR="00772491">
        <w:t xml:space="preserve">’extrait sonore utilisé comme signal </w:t>
      </w:r>
      <w:r w:rsidR="00185373">
        <w:t>est un bruit rose de durée 90 s</w:t>
      </w:r>
      <w:r w:rsidR="00CA6971">
        <w:t>,</w:t>
      </w:r>
      <w:r w:rsidR="00185373">
        <w:t xml:space="preserve"> fourni au format MP3. </w:t>
      </w:r>
      <w:r w:rsidR="002651E7">
        <w:t>Un</w:t>
      </w:r>
      <w:r w:rsidR="00E93E4F">
        <w:t xml:space="preserve"> fondu en entrée et en sortie sont appliqués sur la première et la dernière seconde du fichier audio.</w:t>
      </w:r>
    </w:p>
    <w:p w14:paraId="525D7163" w14:textId="1BF328B9" w:rsidR="00E93E4F" w:rsidRDefault="00E93E4F" w:rsidP="00C91326">
      <w:r>
        <w:t>L’extrait sonore peut être joué à l’aide de n’importe quel lecteur audio présent sur l’appareil mobile utilisé. Cep</w:t>
      </w:r>
      <w:r w:rsidR="009E124E">
        <w:t xml:space="preserve">endant, si le même appareil mobile est utilisé pour jouer l’extrait sonore et </w:t>
      </w:r>
      <w:r w:rsidR="006873CD">
        <w:t xml:space="preserve">réaliser les mesures de niveau sonore, alors le </w:t>
      </w:r>
      <w:r w:rsidR="00254A92">
        <w:t xml:space="preserve">lecteur audio </w:t>
      </w:r>
      <w:r w:rsidR="00EB6D19">
        <w:t>risque d’être automatiquement désactivé</w:t>
      </w:r>
      <w:r w:rsidR="00254A92">
        <w:t xml:space="preserve"> lors de </w:t>
      </w:r>
      <w:r w:rsidR="008F4AF8">
        <w:t>l’utili</w:t>
      </w:r>
      <w:r w:rsidR="003E1A77">
        <w:t>s</w:t>
      </w:r>
      <w:r w:rsidR="008F4AF8">
        <w:t>ation</w:t>
      </w:r>
      <w:r w:rsidR="00254A92">
        <w:t xml:space="preserve"> de l’application sonomètre.</w:t>
      </w:r>
      <w:r w:rsidR="008F4AF8">
        <w:t xml:space="preserve"> </w:t>
      </w:r>
      <w:r w:rsidR="00EB6D19">
        <w:t>Un lecteur audio restant actif en arrière-plan doit alors être utilisé.</w:t>
      </w:r>
    </w:p>
    <w:p w14:paraId="47CF2198" w14:textId="10154A23" w:rsidR="008F4AF8" w:rsidRDefault="008F4AF8" w:rsidP="00C91326">
      <w:r>
        <w:t xml:space="preserve">L’application mobile gratuite VLC for </w:t>
      </w:r>
      <w:r w:rsidR="004D5679">
        <w:t>Android</w:t>
      </w:r>
      <w:r>
        <w:t xml:space="preserve"> répond à cette exigence.</w:t>
      </w:r>
      <w:r w:rsidR="003E1A77">
        <w:t xml:space="preserve"> Elle est développée </w:t>
      </w:r>
      <w:r w:rsidR="008F505E">
        <w:t>en open source</w:t>
      </w:r>
      <w:r w:rsidR="001E1172">
        <w:t xml:space="preserve"> et permet de lire de nombreux formats multimédia, audio comme vidéo. </w:t>
      </w:r>
    </w:p>
    <w:p w14:paraId="2FF72B35" w14:textId="56357617" w:rsidR="006D0411" w:rsidRPr="00F30AF4" w:rsidRDefault="00F30AF4" w:rsidP="00BB7249">
      <w:pPr>
        <w:pStyle w:val="Titre1"/>
      </w:pPr>
      <w:bookmarkStart w:id="8" w:name="_Toc119751869"/>
      <w:r w:rsidRPr="00F30AF4">
        <w:t>Stratégie de mesure</w:t>
      </w:r>
      <w:bookmarkEnd w:id="8"/>
    </w:p>
    <w:p w14:paraId="38416BBE" w14:textId="77777777" w:rsidR="00246A42" w:rsidRPr="009E2B66" w:rsidRDefault="00246A42" w:rsidP="00600261">
      <w:pPr>
        <w:pStyle w:val="Titre2"/>
        <w:rPr>
          <w:rFonts w:asciiTheme="minorHAnsi" w:hAnsiTheme="minorHAnsi"/>
        </w:rPr>
      </w:pPr>
      <w:bookmarkStart w:id="9" w:name="_Toc43702302"/>
      <w:r w:rsidRPr="009E2B66">
        <w:rPr>
          <w:rFonts w:asciiTheme="minorHAnsi" w:hAnsiTheme="minorHAnsi"/>
        </w:rPr>
        <w:tab/>
      </w:r>
      <w:bookmarkStart w:id="10" w:name="_Toc119751870"/>
      <w:r w:rsidR="00DD1C3F">
        <w:rPr>
          <w:rFonts w:asciiTheme="minorHAnsi" w:hAnsiTheme="minorHAnsi"/>
        </w:rPr>
        <w:t>Indicateurs visés</w:t>
      </w:r>
      <w:bookmarkEnd w:id="10"/>
    </w:p>
    <w:p w14:paraId="40CF298C" w14:textId="347D4E6C" w:rsidR="00EF7C9C" w:rsidRDefault="00E3121D" w:rsidP="00DD1C3F">
      <w:pPr>
        <w:rPr>
          <w:rFonts w:asciiTheme="minorHAnsi" w:hAnsiTheme="minorHAnsi"/>
        </w:rPr>
      </w:pPr>
      <w:r>
        <w:rPr>
          <w:rFonts w:asciiTheme="minorHAnsi" w:hAnsiTheme="minorHAnsi"/>
        </w:rPr>
        <w:t>Ce</w:t>
      </w:r>
      <w:r w:rsidR="00DD1C3F" w:rsidRPr="00DD1C3F">
        <w:rPr>
          <w:rFonts w:asciiTheme="minorHAnsi" w:hAnsiTheme="minorHAnsi"/>
        </w:rPr>
        <w:t xml:space="preserve"> protocole fait appel à des indicateurs de confort physique basés sur le niveau sonore dû aux bruits en provenance de l’extérieur ou générés par certains équipements </w:t>
      </w:r>
      <w:r w:rsidR="00DD1C3F">
        <w:rPr>
          <w:rFonts w:asciiTheme="minorHAnsi" w:hAnsiTheme="minorHAnsi"/>
        </w:rPr>
        <w:t>de bâtiment</w:t>
      </w:r>
      <w:r w:rsidR="00DD1C3F" w:rsidRPr="00DD1C3F">
        <w:rPr>
          <w:rFonts w:asciiTheme="minorHAnsi" w:hAnsiTheme="minorHAnsi"/>
        </w:rPr>
        <w:t xml:space="preserve"> étudié. Ces indicateurs font appel à </w:t>
      </w:r>
      <w:r w:rsidR="00C91F65">
        <w:rPr>
          <w:rFonts w:asciiTheme="minorHAnsi" w:hAnsiTheme="minorHAnsi"/>
        </w:rPr>
        <w:t>la mesure</w:t>
      </w:r>
      <w:r w:rsidR="00DD1C3F" w:rsidRPr="00DD1C3F">
        <w:rPr>
          <w:rFonts w:asciiTheme="minorHAnsi" w:hAnsiTheme="minorHAnsi"/>
        </w:rPr>
        <w:t xml:space="preserve"> du niveau de pression acoustique </w:t>
      </w:r>
      <w:r w:rsidR="00EF7C9C">
        <w:rPr>
          <w:rFonts w:asciiTheme="minorHAnsi" w:hAnsiTheme="minorHAnsi"/>
        </w:rPr>
        <w:t>continu équivalent L</w:t>
      </w:r>
      <w:r w:rsidR="00EF7C9C" w:rsidRPr="00EF7C9C">
        <w:rPr>
          <w:rFonts w:asciiTheme="minorHAnsi" w:hAnsiTheme="minorHAnsi"/>
          <w:vertAlign w:val="subscript"/>
        </w:rPr>
        <w:t>eq</w:t>
      </w:r>
      <w:r w:rsidR="00C91F65">
        <w:rPr>
          <w:rFonts w:asciiTheme="minorHAnsi" w:hAnsiTheme="minorHAnsi"/>
        </w:rPr>
        <w:t xml:space="preserve"> en fonction du temps,</w:t>
      </w:r>
      <w:r w:rsidR="00EF7C9C">
        <w:rPr>
          <w:rFonts w:asciiTheme="minorHAnsi" w:hAnsiTheme="minorHAnsi"/>
        </w:rPr>
        <w:t xml:space="preserve"> </w:t>
      </w:r>
      <w:r w:rsidR="00DD1C3F" w:rsidRPr="00DD1C3F">
        <w:rPr>
          <w:rFonts w:asciiTheme="minorHAnsi" w:hAnsiTheme="minorHAnsi"/>
        </w:rPr>
        <w:t xml:space="preserve">à l’intérieur et à l’extérieur des </w:t>
      </w:r>
      <w:r w:rsidR="00DD1C3F">
        <w:rPr>
          <w:rFonts w:asciiTheme="minorHAnsi" w:hAnsiTheme="minorHAnsi"/>
        </w:rPr>
        <w:t>bâtiments</w:t>
      </w:r>
      <w:r w:rsidR="00EF7C9C">
        <w:rPr>
          <w:rFonts w:asciiTheme="minorHAnsi" w:hAnsiTheme="minorHAnsi"/>
        </w:rPr>
        <w:t xml:space="preserve"> (par bandes d’octave sur la gamme 63-8000 Hz)</w:t>
      </w:r>
      <w:r w:rsidR="00DD1C3F" w:rsidRPr="00DD1C3F">
        <w:rPr>
          <w:rFonts w:asciiTheme="minorHAnsi" w:hAnsiTheme="minorHAnsi"/>
        </w:rPr>
        <w:t>.</w:t>
      </w:r>
    </w:p>
    <w:p w14:paraId="3D974A16" w14:textId="77777777" w:rsidR="000378BC" w:rsidRDefault="000378BC">
      <w:pPr>
        <w:spacing w:before="0"/>
        <w:jc w:val="left"/>
        <w:rPr>
          <w:rFonts w:asciiTheme="minorHAnsi" w:hAnsiTheme="minorHAnsi"/>
        </w:rPr>
      </w:pPr>
      <w:r>
        <w:rPr>
          <w:rFonts w:asciiTheme="minorHAnsi" w:hAnsiTheme="minorHAnsi"/>
        </w:rPr>
        <w:br w:type="page"/>
      </w:r>
    </w:p>
    <w:p w14:paraId="6679AB4F" w14:textId="03C527DF" w:rsidR="00DD1C3F" w:rsidRPr="00DD1C3F" w:rsidRDefault="00DD1C3F" w:rsidP="00DD1C3F">
      <w:pPr>
        <w:rPr>
          <w:rFonts w:asciiTheme="minorHAnsi" w:hAnsiTheme="minorHAnsi"/>
        </w:rPr>
      </w:pPr>
      <w:r w:rsidRPr="00DD1C3F">
        <w:rPr>
          <w:rFonts w:asciiTheme="minorHAnsi" w:hAnsiTheme="minorHAnsi"/>
        </w:rPr>
        <w:lastRenderedPageBreak/>
        <w:t>On distingue ainsi :</w:t>
      </w:r>
    </w:p>
    <w:p w14:paraId="64ADF287" w14:textId="78B17CDB" w:rsidR="00DD1C3F" w:rsidRDefault="00DD1C3F" w:rsidP="00A7242E">
      <w:pPr>
        <w:pStyle w:val="Paragraphedeliste"/>
        <w:numPr>
          <w:ilvl w:val="0"/>
          <w:numId w:val="2"/>
        </w:numPr>
        <w:jc w:val="both"/>
        <w:rPr>
          <w:rFonts w:asciiTheme="minorHAnsi" w:hAnsiTheme="minorHAnsi"/>
        </w:rPr>
      </w:pPr>
      <w:r w:rsidRPr="00DD1C3F">
        <w:rPr>
          <w:rFonts w:asciiTheme="minorHAnsi" w:hAnsiTheme="minorHAnsi"/>
        </w:rPr>
        <w:t xml:space="preserve">La mesure du </w:t>
      </w:r>
      <w:r w:rsidRPr="009C1F1A">
        <w:rPr>
          <w:rFonts w:asciiTheme="minorHAnsi" w:hAnsiTheme="minorHAnsi"/>
          <w:b/>
        </w:rPr>
        <w:t>bruit ambiant extérieur</w:t>
      </w:r>
      <w:r w:rsidRPr="00DD1C3F">
        <w:rPr>
          <w:rFonts w:asciiTheme="minorHAnsi" w:hAnsiTheme="minorHAnsi"/>
        </w:rPr>
        <w:t xml:space="preserve"> </w:t>
      </w:r>
      <w:r w:rsidR="004A74A4">
        <w:rPr>
          <w:rFonts w:asciiTheme="minorHAnsi" w:hAnsiTheme="minorHAnsi"/>
        </w:rPr>
        <w:t>généré par l</w:t>
      </w:r>
      <w:r w:rsidR="001F1C9B">
        <w:rPr>
          <w:rFonts w:asciiTheme="minorHAnsi" w:hAnsiTheme="minorHAnsi"/>
        </w:rPr>
        <w:t>a source de bruit artificiel (</w:t>
      </w:r>
      <w:r w:rsidR="004A74A4">
        <w:rPr>
          <w:rFonts w:asciiTheme="minorHAnsi" w:hAnsiTheme="minorHAnsi"/>
        </w:rPr>
        <w:t>enceinte nomade</w:t>
      </w:r>
      <w:r w:rsidR="001F1C9B">
        <w:rPr>
          <w:rFonts w:asciiTheme="minorHAnsi" w:hAnsiTheme="minorHAnsi"/>
        </w:rPr>
        <w:t>)</w:t>
      </w:r>
      <w:r w:rsidRPr="00DD1C3F">
        <w:rPr>
          <w:rFonts w:asciiTheme="minorHAnsi" w:hAnsiTheme="minorHAnsi"/>
        </w:rPr>
        <w:t xml:space="preserve"> afin d’estimer l’isolement de façade de manière simplifiée ;</w:t>
      </w:r>
    </w:p>
    <w:p w14:paraId="003E166A" w14:textId="23430CC9" w:rsidR="00DD1C3F" w:rsidRDefault="00DD1C3F" w:rsidP="00A7242E">
      <w:pPr>
        <w:pStyle w:val="Paragraphedeliste"/>
        <w:numPr>
          <w:ilvl w:val="0"/>
          <w:numId w:val="2"/>
        </w:numPr>
        <w:jc w:val="both"/>
        <w:rPr>
          <w:rFonts w:asciiTheme="minorHAnsi" w:hAnsiTheme="minorHAnsi"/>
        </w:rPr>
      </w:pPr>
      <w:r w:rsidRPr="00DD1C3F">
        <w:rPr>
          <w:rFonts w:asciiTheme="minorHAnsi" w:hAnsiTheme="minorHAnsi"/>
        </w:rPr>
        <w:t xml:space="preserve">La mesure du </w:t>
      </w:r>
      <w:r w:rsidRPr="009C1F1A">
        <w:rPr>
          <w:rFonts w:asciiTheme="minorHAnsi" w:hAnsiTheme="minorHAnsi"/>
          <w:b/>
        </w:rPr>
        <w:t>bruit ambiant intérieur</w:t>
      </w:r>
      <w:r w:rsidRPr="00DD1C3F">
        <w:rPr>
          <w:rFonts w:asciiTheme="minorHAnsi" w:hAnsiTheme="minorHAnsi"/>
        </w:rPr>
        <w:t xml:space="preserve"> dû à </w:t>
      </w:r>
      <w:r w:rsidR="001F1C9B">
        <w:rPr>
          <w:rFonts w:asciiTheme="minorHAnsi" w:hAnsiTheme="minorHAnsi"/>
        </w:rPr>
        <w:t>la source de bruit artificiel</w:t>
      </w:r>
      <w:r w:rsidR="000E293B">
        <w:rPr>
          <w:rFonts w:asciiTheme="minorHAnsi" w:hAnsiTheme="minorHAnsi"/>
        </w:rPr>
        <w:t xml:space="preserve"> </w:t>
      </w:r>
      <w:r w:rsidR="004D5EEF">
        <w:rPr>
          <w:rFonts w:asciiTheme="minorHAnsi" w:hAnsiTheme="minorHAnsi"/>
        </w:rPr>
        <w:t xml:space="preserve">(afin d’estimer l’isolement de façade) </w:t>
      </w:r>
      <w:r w:rsidR="000E293B">
        <w:rPr>
          <w:rFonts w:asciiTheme="minorHAnsi" w:hAnsiTheme="minorHAnsi"/>
        </w:rPr>
        <w:t xml:space="preserve">ou à </w:t>
      </w:r>
      <w:r w:rsidRPr="00DD1C3F">
        <w:rPr>
          <w:rFonts w:asciiTheme="minorHAnsi" w:hAnsiTheme="minorHAnsi"/>
        </w:rPr>
        <w:t>certa</w:t>
      </w:r>
      <w:r w:rsidR="007E76B4">
        <w:rPr>
          <w:rFonts w:asciiTheme="minorHAnsi" w:hAnsiTheme="minorHAnsi"/>
        </w:rPr>
        <w:t>ins équipements présents dans le bâtiment</w:t>
      </w:r>
      <w:r w:rsidR="008062FD">
        <w:rPr>
          <w:rStyle w:val="Appelnotedebasdep"/>
          <w:rFonts w:asciiTheme="minorHAnsi" w:hAnsiTheme="minorHAnsi"/>
        </w:rPr>
        <w:footnoteReference w:id="2"/>
      </w:r>
      <w:r w:rsidRPr="00DD1C3F">
        <w:rPr>
          <w:rFonts w:asciiTheme="minorHAnsi" w:hAnsiTheme="minorHAnsi"/>
        </w:rPr>
        <w:t>, considérés séparément ;</w:t>
      </w:r>
    </w:p>
    <w:p w14:paraId="68EE8D2A" w14:textId="13BA4A9A" w:rsidR="00A3410B" w:rsidRDefault="00DD1C3F" w:rsidP="00A7242E">
      <w:pPr>
        <w:pStyle w:val="Paragraphedeliste"/>
        <w:numPr>
          <w:ilvl w:val="0"/>
          <w:numId w:val="2"/>
        </w:numPr>
        <w:jc w:val="both"/>
        <w:rPr>
          <w:rFonts w:asciiTheme="minorHAnsi" w:hAnsiTheme="minorHAnsi"/>
        </w:rPr>
      </w:pPr>
      <w:r w:rsidRPr="00DD1C3F">
        <w:rPr>
          <w:rFonts w:asciiTheme="minorHAnsi" w:hAnsiTheme="minorHAnsi"/>
        </w:rPr>
        <w:tab/>
        <w:t xml:space="preserve">La mesure du </w:t>
      </w:r>
      <w:r w:rsidRPr="009C1F1A">
        <w:rPr>
          <w:rFonts w:asciiTheme="minorHAnsi" w:hAnsiTheme="minorHAnsi"/>
          <w:b/>
        </w:rPr>
        <w:t>bruit de fond</w:t>
      </w:r>
      <w:r w:rsidRPr="00DD1C3F">
        <w:rPr>
          <w:rFonts w:asciiTheme="minorHAnsi" w:hAnsiTheme="minorHAnsi"/>
        </w:rPr>
        <w:t xml:space="preserve"> (bruit ambiant intérieur sans aucun bruit particulier en provenance de l’extérieur ou de l’intérieur du bâtiment) afin de vérifier si celui-ci </w:t>
      </w:r>
      <w:proofErr w:type="gramStart"/>
      <w:r w:rsidRPr="00DD1C3F">
        <w:rPr>
          <w:rFonts w:asciiTheme="minorHAnsi" w:hAnsiTheme="minorHAnsi"/>
        </w:rPr>
        <w:t>a</w:t>
      </w:r>
      <w:proofErr w:type="gramEnd"/>
      <w:r w:rsidRPr="00DD1C3F">
        <w:rPr>
          <w:rFonts w:asciiTheme="minorHAnsi" w:hAnsiTheme="minorHAnsi"/>
        </w:rPr>
        <w:t xml:space="preserve"> une influence sur le niveau de bruit d’un équipement ou </w:t>
      </w:r>
      <w:r w:rsidR="00005395">
        <w:rPr>
          <w:rFonts w:asciiTheme="minorHAnsi" w:hAnsiTheme="minorHAnsi"/>
        </w:rPr>
        <w:t xml:space="preserve">sur l’estimation de </w:t>
      </w:r>
      <w:r w:rsidRPr="00DD1C3F">
        <w:rPr>
          <w:rFonts w:asciiTheme="minorHAnsi" w:hAnsiTheme="minorHAnsi"/>
        </w:rPr>
        <w:t>l’isolement de façade</w:t>
      </w:r>
      <w:r w:rsidR="00005395">
        <w:rPr>
          <w:rFonts w:asciiTheme="minorHAnsi" w:hAnsiTheme="minorHAnsi"/>
        </w:rPr>
        <w:t>.</w:t>
      </w:r>
    </w:p>
    <w:p w14:paraId="46F50AB9" w14:textId="1D590033" w:rsidR="009C1F1A" w:rsidRPr="009C1F1A" w:rsidRDefault="009C1F1A" w:rsidP="009C1F1A">
      <w:pPr>
        <w:rPr>
          <w:rFonts w:asciiTheme="minorHAnsi" w:hAnsiTheme="minorHAnsi"/>
        </w:rPr>
      </w:pPr>
      <w:r>
        <w:rPr>
          <w:rFonts w:asciiTheme="minorHAnsi" w:hAnsiTheme="minorHAnsi"/>
        </w:rPr>
        <w:t>L</w:t>
      </w:r>
      <w:r w:rsidRPr="009C1F1A">
        <w:rPr>
          <w:rFonts w:asciiTheme="minorHAnsi" w:hAnsiTheme="minorHAnsi"/>
        </w:rPr>
        <w:t>a transmission des bruits en provenance des pièces voisines au sein du même bâtiment ne fait pas l’objet de mesures dédiées. Elle est évaluée sur la base du questionnaire perceptif uniquement.</w:t>
      </w:r>
    </w:p>
    <w:p w14:paraId="7E643411" w14:textId="77777777" w:rsidR="00246A42" w:rsidRPr="009E2B66" w:rsidRDefault="00DD1C3F" w:rsidP="00600261">
      <w:pPr>
        <w:pStyle w:val="Titre2"/>
        <w:rPr>
          <w:rFonts w:asciiTheme="minorHAnsi" w:hAnsiTheme="minorHAnsi"/>
        </w:rPr>
      </w:pPr>
      <w:bookmarkStart w:id="11" w:name="_Toc119751871"/>
      <w:r>
        <w:rPr>
          <w:rFonts w:asciiTheme="minorHAnsi" w:hAnsiTheme="minorHAnsi"/>
        </w:rPr>
        <w:t>Durée des mesures</w:t>
      </w:r>
      <w:bookmarkEnd w:id="11"/>
    </w:p>
    <w:p w14:paraId="652E643D" w14:textId="53B41E5F" w:rsidR="00DD1C3F" w:rsidRPr="00DD1C3F" w:rsidRDefault="00DD1C3F" w:rsidP="00DD1C3F">
      <w:pPr>
        <w:rPr>
          <w:rFonts w:asciiTheme="minorHAnsi" w:hAnsiTheme="minorHAnsi"/>
        </w:rPr>
      </w:pPr>
      <w:r w:rsidRPr="00DD1C3F">
        <w:rPr>
          <w:rFonts w:asciiTheme="minorHAnsi" w:hAnsiTheme="minorHAnsi"/>
        </w:rPr>
        <w:t xml:space="preserve">Les mesures à effectuer sont </w:t>
      </w:r>
      <w:r w:rsidR="00C91F65">
        <w:rPr>
          <w:rFonts w:asciiTheme="minorHAnsi" w:hAnsiTheme="minorHAnsi"/>
        </w:rPr>
        <w:t xml:space="preserve">des </w:t>
      </w:r>
      <w:r w:rsidRPr="00DD1C3F">
        <w:rPr>
          <w:rFonts w:asciiTheme="minorHAnsi" w:hAnsiTheme="minorHAnsi"/>
        </w:rPr>
        <w:t>niveau</w:t>
      </w:r>
      <w:r w:rsidR="00C91F65">
        <w:rPr>
          <w:rFonts w:asciiTheme="minorHAnsi" w:hAnsiTheme="minorHAnsi"/>
        </w:rPr>
        <w:t>x</w:t>
      </w:r>
      <w:r w:rsidRPr="00DD1C3F">
        <w:rPr>
          <w:rFonts w:asciiTheme="minorHAnsi" w:hAnsiTheme="minorHAnsi"/>
        </w:rPr>
        <w:t xml:space="preserve"> de pression acoustique </w:t>
      </w:r>
      <w:r w:rsidR="00304A1E">
        <w:rPr>
          <w:rFonts w:asciiTheme="minorHAnsi" w:hAnsiTheme="minorHAnsi"/>
        </w:rPr>
        <w:t>con</w:t>
      </w:r>
      <w:r w:rsidR="00A8243A">
        <w:rPr>
          <w:rFonts w:asciiTheme="minorHAnsi" w:hAnsiTheme="minorHAnsi"/>
        </w:rPr>
        <w:t>tinus équivalents (L</w:t>
      </w:r>
      <w:r w:rsidR="00A8243A" w:rsidRPr="00A8243A">
        <w:rPr>
          <w:rFonts w:asciiTheme="minorHAnsi" w:hAnsiTheme="minorHAnsi"/>
          <w:vertAlign w:val="subscript"/>
        </w:rPr>
        <w:t>eq</w:t>
      </w:r>
      <w:r w:rsidR="00A8243A">
        <w:rPr>
          <w:rFonts w:asciiTheme="minorHAnsi" w:hAnsiTheme="minorHAnsi"/>
        </w:rPr>
        <w:t xml:space="preserve">) </w:t>
      </w:r>
      <w:r w:rsidR="00C91F65">
        <w:rPr>
          <w:rFonts w:asciiTheme="minorHAnsi" w:hAnsiTheme="minorHAnsi"/>
        </w:rPr>
        <w:t>dans chaque</w:t>
      </w:r>
      <w:r w:rsidRPr="00DD1C3F">
        <w:rPr>
          <w:rFonts w:asciiTheme="minorHAnsi" w:hAnsiTheme="minorHAnsi"/>
        </w:rPr>
        <w:t xml:space="preserve"> bande d’octave</w:t>
      </w:r>
      <w:r w:rsidR="00C91F65">
        <w:rPr>
          <w:rFonts w:asciiTheme="minorHAnsi" w:hAnsiTheme="minorHAnsi"/>
        </w:rPr>
        <w:t xml:space="preserve"> considérée</w:t>
      </w:r>
      <w:r w:rsidRPr="00DD1C3F">
        <w:rPr>
          <w:rFonts w:asciiTheme="minorHAnsi" w:hAnsiTheme="minorHAnsi"/>
        </w:rPr>
        <w:t xml:space="preserve">, </w:t>
      </w:r>
      <w:r w:rsidR="00A8243A">
        <w:rPr>
          <w:rFonts w:asciiTheme="minorHAnsi" w:hAnsiTheme="minorHAnsi"/>
        </w:rPr>
        <w:t>sur une période</w:t>
      </w:r>
      <w:r>
        <w:rPr>
          <w:rFonts w:asciiTheme="minorHAnsi" w:hAnsiTheme="minorHAnsi"/>
        </w:rPr>
        <w:t xml:space="preserve"> de </w:t>
      </w:r>
      <w:r w:rsidRPr="00A8243A">
        <w:rPr>
          <w:rFonts w:asciiTheme="minorHAnsi" w:hAnsiTheme="minorHAnsi"/>
          <w:b/>
          <w:bCs/>
        </w:rPr>
        <w:t xml:space="preserve">15 </w:t>
      </w:r>
      <w:r w:rsidR="00A8243A" w:rsidRPr="00A8243A">
        <w:rPr>
          <w:rFonts w:asciiTheme="minorHAnsi" w:hAnsiTheme="minorHAnsi"/>
          <w:b/>
          <w:bCs/>
        </w:rPr>
        <w:t>secondes</w:t>
      </w:r>
      <w:r w:rsidR="00A8243A">
        <w:rPr>
          <w:rFonts w:asciiTheme="minorHAnsi" w:hAnsiTheme="minorHAnsi"/>
        </w:rPr>
        <w:t>.</w:t>
      </w:r>
    </w:p>
    <w:p w14:paraId="3FC85FF0" w14:textId="77777777" w:rsidR="00246A42" w:rsidRDefault="00DD1C3F" w:rsidP="00600261">
      <w:pPr>
        <w:pStyle w:val="Titre2"/>
        <w:rPr>
          <w:rFonts w:asciiTheme="minorHAnsi" w:hAnsiTheme="minorHAnsi"/>
        </w:rPr>
      </w:pPr>
      <w:bookmarkStart w:id="12" w:name="_Toc119751872"/>
      <w:r>
        <w:rPr>
          <w:rFonts w:asciiTheme="minorHAnsi" w:hAnsiTheme="minorHAnsi"/>
        </w:rPr>
        <w:t>Nombre et localisation des points de mesure par bâtiment</w:t>
      </w:r>
      <w:bookmarkEnd w:id="12"/>
    </w:p>
    <w:p w14:paraId="4298A9A5" w14:textId="0EBC66FE" w:rsidR="001C5107" w:rsidRDefault="001C5107" w:rsidP="001C5107">
      <w:pPr>
        <w:pStyle w:val="Titre3"/>
      </w:pPr>
      <w:bookmarkStart w:id="13" w:name="_Toc119751873"/>
      <w:r>
        <w:t>Logements</w:t>
      </w:r>
      <w:bookmarkEnd w:id="13"/>
    </w:p>
    <w:p w14:paraId="1859BE85" w14:textId="505E0576" w:rsidR="002B4B74" w:rsidRDefault="002B4B74" w:rsidP="002B4B74">
      <w:r>
        <w:t xml:space="preserve">En général, </w:t>
      </w:r>
      <w:r w:rsidRPr="0005153F">
        <w:rPr>
          <w:b/>
          <w:bCs/>
        </w:rPr>
        <w:t>deux ou trois</w:t>
      </w:r>
      <w:r w:rsidRPr="00AF4B3B">
        <w:rPr>
          <w:b/>
          <w:bCs/>
        </w:rPr>
        <w:t xml:space="preserve"> pièces par logement</w:t>
      </w:r>
      <w:r>
        <w:t xml:space="preserve"> font l’objet de mesures et celles-ci différent selon les indicateurs à mesurer et le type de logement</w:t>
      </w:r>
      <w:r w:rsidR="007570F9">
        <w:t xml:space="preserve"> : logement </w:t>
      </w:r>
      <w:r w:rsidR="00234986">
        <w:t xml:space="preserve">avec une cuisine fermée </w:t>
      </w:r>
      <w:r w:rsidR="007570F9">
        <w:t>(</w:t>
      </w:r>
      <w:r w:rsidR="007570F9">
        <w:fldChar w:fldCharType="begin"/>
      </w:r>
      <w:r w:rsidR="007570F9">
        <w:instrText xml:space="preserve"> REF _Ref114746463 \h </w:instrText>
      </w:r>
      <w:r w:rsidR="007570F9">
        <w:fldChar w:fldCharType="separate"/>
      </w:r>
      <w:r w:rsidR="00E536BC">
        <w:t xml:space="preserve">Tableau </w:t>
      </w:r>
      <w:r w:rsidR="00E536BC">
        <w:rPr>
          <w:noProof/>
        </w:rPr>
        <w:t>1</w:t>
      </w:r>
      <w:r w:rsidR="007570F9">
        <w:fldChar w:fldCharType="end"/>
      </w:r>
      <w:r w:rsidR="007570F9">
        <w:t xml:space="preserve">) </w:t>
      </w:r>
      <w:r w:rsidR="00234986">
        <w:t xml:space="preserve">ou </w:t>
      </w:r>
      <w:r w:rsidR="007570F9">
        <w:t xml:space="preserve">logement avec </w:t>
      </w:r>
      <w:r w:rsidR="00234986">
        <w:t>une cuisine ouverte sur le séjour/salon/salle à manger</w:t>
      </w:r>
      <w:r w:rsidR="007570F9">
        <w:t xml:space="preserve"> (</w:t>
      </w:r>
      <w:r w:rsidR="007570F9">
        <w:fldChar w:fldCharType="begin"/>
      </w:r>
      <w:r w:rsidR="007570F9">
        <w:instrText xml:space="preserve"> REF _Ref114746480 \h </w:instrText>
      </w:r>
      <w:r w:rsidR="007570F9">
        <w:fldChar w:fldCharType="separate"/>
      </w:r>
      <w:r w:rsidR="00E536BC">
        <w:t xml:space="preserve">Tableau </w:t>
      </w:r>
      <w:r w:rsidR="00E536BC">
        <w:rPr>
          <w:noProof/>
        </w:rPr>
        <w:t>2</w:t>
      </w:r>
      <w:r w:rsidR="007570F9">
        <w:fldChar w:fldCharType="end"/>
      </w:r>
      <w:r w:rsidR="007570F9">
        <w:t>)</w:t>
      </w:r>
      <w:r w:rsidR="00234986">
        <w:t xml:space="preserve">. </w:t>
      </w:r>
    </w:p>
    <w:p w14:paraId="0C4EDE2E" w14:textId="77777777" w:rsidR="00412C5B" w:rsidRDefault="00412C5B" w:rsidP="002B4B74"/>
    <w:p w14:paraId="22431685" w14:textId="26AB7736" w:rsidR="00F739AD" w:rsidRDefault="007570F9" w:rsidP="007570F9">
      <w:pPr>
        <w:pStyle w:val="Lgende"/>
      </w:pPr>
      <w:bookmarkStart w:id="14" w:name="_Ref114746463"/>
      <w:bookmarkStart w:id="15" w:name="_Toc98172455"/>
      <w:r>
        <w:t xml:space="preserve">Tableau </w:t>
      </w:r>
      <w:r w:rsidR="00143CB5">
        <w:fldChar w:fldCharType="begin"/>
      </w:r>
      <w:r w:rsidR="00143CB5">
        <w:instrText xml:space="preserve"> SEQ Tableau \* ARABIC </w:instrText>
      </w:r>
      <w:r w:rsidR="00143CB5">
        <w:fldChar w:fldCharType="separate"/>
      </w:r>
      <w:r w:rsidR="00E536BC">
        <w:rPr>
          <w:noProof/>
        </w:rPr>
        <w:t>1</w:t>
      </w:r>
      <w:r w:rsidR="00143CB5">
        <w:rPr>
          <w:noProof/>
        </w:rPr>
        <w:fldChar w:fldCharType="end"/>
      </w:r>
      <w:bookmarkEnd w:id="14"/>
      <w:r>
        <w:t xml:space="preserve">- </w:t>
      </w:r>
      <w:r w:rsidR="00F739AD">
        <w:t>Logements disposant d’une cuisine fermée et séparée du séjour/salon/salle à manger</w:t>
      </w:r>
      <w:bookmarkEnd w:id="15"/>
    </w:p>
    <w:tbl>
      <w:tblPr>
        <w:tblStyle w:val="Grilledutableau"/>
        <w:tblW w:w="9498" w:type="dxa"/>
        <w:jc w:val="center"/>
        <w:tblLook w:val="04A0" w:firstRow="1" w:lastRow="0" w:firstColumn="1" w:lastColumn="0" w:noHBand="0" w:noVBand="1"/>
      </w:tblPr>
      <w:tblGrid>
        <w:gridCol w:w="3921"/>
        <w:gridCol w:w="1948"/>
        <w:gridCol w:w="1893"/>
        <w:gridCol w:w="1736"/>
      </w:tblGrid>
      <w:tr w:rsidR="00F739AD" w14:paraId="32343344" w14:textId="77777777" w:rsidTr="00F24EAA">
        <w:trPr>
          <w:jc w:val="center"/>
        </w:trPr>
        <w:tc>
          <w:tcPr>
            <w:tcW w:w="4253" w:type="dxa"/>
            <w:vAlign w:val="center"/>
          </w:tcPr>
          <w:p w14:paraId="02C3BF1E" w14:textId="77777777" w:rsidR="00F739AD" w:rsidRPr="00DC5654" w:rsidRDefault="00F739AD" w:rsidP="00CA57EB">
            <w:pPr>
              <w:jc w:val="center"/>
              <w:rPr>
                <w:rFonts w:asciiTheme="minorHAnsi" w:hAnsiTheme="minorHAnsi"/>
                <w:b/>
                <w:bCs/>
              </w:rPr>
            </w:pPr>
            <w:r w:rsidRPr="00DC5654">
              <w:rPr>
                <w:rFonts w:asciiTheme="minorHAnsi" w:hAnsiTheme="minorHAnsi"/>
                <w:b/>
                <w:bCs/>
              </w:rPr>
              <w:t>Indicateurs mesurés</w:t>
            </w:r>
          </w:p>
        </w:tc>
        <w:tc>
          <w:tcPr>
            <w:tcW w:w="2056" w:type="dxa"/>
            <w:vAlign w:val="center"/>
          </w:tcPr>
          <w:p w14:paraId="2A878A5D" w14:textId="77777777" w:rsidR="00F739AD" w:rsidRPr="00DC5654" w:rsidRDefault="00F739AD" w:rsidP="00CA57EB">
            <w:pPr>
              <w:jc w:val="center"/>
              <w:rPr>
                <w:rFonts w:asciiTheme="minorHAnsi" w:hAnsiTheme="minorHAnsi"/>
                <w:b/>
                <w:bCs/>
              </w:rPr>
            </w:pPr>
            <w:r w:rsidRPr="00DC5654">
              <w:rPr>
                <w:rFonts w:asciiTheme="minorHAnsi" w:hAnsiTheme="minorHAnsi"/>
                <w:b/>
                <w:bCs/>
              </w:rPr>
              <w:t xml:space="preserve">Chambre principale </w:t>
            </w:r>
            <w:r w:rsidRPr="00DC5654">
              <w:rPr>
                <w:rFonts w:asciiTheme="minorHAnsi" w:hAnsiTheme="minorHAnsi"/>
                <w:b/>
                <w:bCs/>
                <w:sz w:val="18"/>
                <w:szCs w:val="18"/>
              </w:rPr>
              <w:t>(sinon autres chambres)</w:t>
            </w:r>
          </w:p>
        </w:tc>
        <w:tc>
          <w:tcPr>
            <w:tcW w:w="1341" w:type="dxa"/>
            <w:vAlign w:val="center"/>
          </w:tcPr>
          <w:p w14:paraId="2CD3C890" w14:textId="77777777" w:rsidR="00F739AD" w:rsidRPr="00DC5654" w:rsidRDefault="00F739AD" w:rsidP="00CA57EB">
            <w:pPr>
              <w:jc w:val="center"/>
              <w:rPr>
                <w:rFonts w:asciiTheme="minorHAnsi" w:hAnsiTheme="minorHAnsi"/>
                <w:b/>
                <w:bCs/>
              </w:rPr>
            </w:pPr>
            <w:r w:rsidRPr="00DC5654">
              <w:rPr>
                <w:rFonts w:asciiTheme="minorHAnsi" w:hAnsiTheme="minorHAnsi"/>
                <w:b/>
                <w:bCs/>
              </w:rPr>
              <w:t>Séjour</w:t>
            </w:r>
            <w:r>
              <w:rPr>
                <w:rFonts w:asciiTheme="minorHAnsi" w:hAnsiTheme="minorHAnsi"/>
                <w:b/>
                <w:bCs/>
              </w:rPr>
              <w:t>/salon/salle à manger</w:t>
            </w:r>
          </w:p>
        </w:tc>
        <w:tc>
          <w:tcPr>
            <w:tcW w:w="1848" w:type="dxa"/>
            <w:vAlign w:val="center"/>
          </w:tcPr>
          <w:p w14:paraId="53C1FE53" w14:textId="77777777" w:rsidR="00F739AD" w:rsidRDefault="00F739AD" w:rsidP="00CA57EB">
            <w:pPr>
              <w:jc w:val="center"/>
              <w:rPr>
                <w:rFonts w:asciiTheme="minorHAnsi" w:hAnsiTheme="minorHAnsi"/>
                <w:b/>
                <w:bCs/>
              </w:rPr>
            </w:pPr>
            <w:r>
              <w:rPr>
                <w:rFonts w:asciiTheme="minorHAnsi" w:hAnsiTheme="minorHAnsi"/>
                <w:b/>
                <w:bCs/>
              </w:rPr>
              <w:t>Cuisine</w:t>
            </w:r>
          </w:p>
          <w:p w14:paraId="544690F7" w14:textId="77777777" w:rsidR="00F739AD" w:rsidRPr="00DC5654" w:rsidRDefault="00F739AD" w:rsidP="00CA57EB">
            <w:pPr>
              <w:jc w:val="center"/>
              <w:rPr>
                <w:rFonts w:asciiTheme="minorHAnsi" w:hAnsiTheme="minorHAnsi"/>
                <w:b/>
                <w:bCs/>
              </w:rPr>
            </w:pPr>
            <w:r>
              <w:rPr>
                <w:rFonts w:asciiTheme="minorHAnsi" w:hAnsiTheme="minorHAnsi"/>
                <w:b/>
                <w:bCs/>
              </w:rPr>
              <w:t>fermée</w:t>
            </w:r>
          </w:p>
        </w:tc>
      </w:tr>
      <w:tr w:rsidR="00F739AD" w14:paraId="32B93A22" w14:textId="77777777" w:rsidTr="00F24EAA">
        <w:trPr>
          <w:jc w:val="center"/>
        </w:trPr>
        <w:tc>
          <w:tcPr>
            <w:tcW w:w="4253" w:type="dxa"/>
          </w:tcPr>
          <w:p w14:paraId="179F81E3" w14:textId="77777777" w:rsidR="00F739AD" w:rsidRDefault="00F739AD" w:rsidP="00CA57EB">
            <w:pPr>
              <w:rPr>
                <w:rFonts w:asciiTheme="minorHAnsi" w:hAnsiTheme="minorHAnsi"/>
              </w:rPr>
            </w:pPr>
            <w:r>
              <w:rPr>
                <w:rFonts w:asciiTheme="minorHAnsi" w:hAnsiTheme="minorHAnsi"/>
              </w:rPr>
              <w:t>Isolement de façade (ISO)</w:t>
            </w:r>
          </w:p>
        </w:tc>
        <w:tc>
          <w:tcPr>
            <w:tcW w:w="2056" w:type="dxa"/>
          </w:tcPr>
          <w:p w14:paraId="5D468E32" w14:textId="77777777" w:rsidR="00F739AD" w:rsidRDefault="00F739AD" w:rsidP="00CA57EB">
            <w:pPr>
              <w:jc w:val="center"/>
              <w:rPr>
                <w:rFonts w:asciiTheme="minorHAnsi" w:hAnsiTheme="minorHAnsi"/>
              </w:rPr>
            </w:pPr>
            <w:r>
              <w:rPr>
                <w:rFonts w:asciiTheme="minorHAnsi" w:hAnsiTheme="minorHAnsi"/>
              </w:rPr>
              <w:t>X</w:t>
            </w:r>
          </w:p>
        </w:tc>
        <w:tc>
          <w:tcPr>
            <w:tcW w:w="1341" w:type="dxa"/>
          </w:tcPr>
          <w:p w14:paraId="76C9FEDC" w14:textId="77777777" w:rsidR="00F739AD" w:rsidRDefault="00F739AD" w:rsidP="00CA57EB">
            <w:pPr>
              <w:jc w:val="center"/>
              <w:rPr>
                <w:rFonts w:asciiTheme="minorHAnsi" w:hAnsiTheme="minorHAnsi"/>
              </w:rPr>
            </w:pPr>
            <w:r>
              <w:rPr>
                <w:rFonts w:asciiTheme="minorHAnsi" w:hAnsiTheme="minorHAnsi"/>
              </w:rPr>
              <w:t>X</w:t>
            </w:r>
          </w:p>
        </w:tc>
        <w:tc>
          <w:tcPr>
            <w:tcW w:w="1848" w:type="dxa"/>
          </w:tcPr>
          <w:p w14:paraId="3E4330F0" w14:textId="77777777" w:rsidR="00F739AD" w:rsidRDefault="00F739AD" w:rsidP="00CA57EB">
            <w:pPr>
              <w:jc w:val="center"/>
              <w:rPr>
                <w:rFonts w:asciiTheme="minorHAnsi" w:hAnsiTheme="minorHAnsi"/>
              </w:rPr>
            </w:pPr>
            <w:r>
              <w:rPr>
                <w:rFonts w:asciiTheme="minorHAnsi" w:hAnsiTheme="minorHAnsi"/>
              </w:rPr>
              <w:t>-</w:t>
            </w:r>
          </w:p>
        </w:tc>
      </w:tr>
      <w:tr w:rsidR="00F739AD" w14:paraId="53A04117" w14:textId="77777777" w:rsidTr="00F24EAA">
        <w:trPr>
          <w:jc w:val="center"/>
        </w:trPr>
        <w:tc>
          <w:tcPr>
            <w:tcW w:w="4253" w:type="dxa"/>
          </w:tcPr>
          <w:p w14:paraId="06F8071E" w14:textId="77777777" w:rsidR="00F739AD" w:rsidRDefault="00F739AD" w:rsidP="00CA57EB">
            <w:pPr>
              <w:rPr>
                <w:rFonts w:asciiTheme="minorHAnsi" w:hAnsiTheme="minorHAnsi"/>
              </w:rPr>
            </w:pPr>
            <w:r>
              <w:rPr>
                <w:rFonts w:asciiTheme="minorHAnsi" w:hAnsiTheme="minorHAnsi"/>
              </w:rPr>
              <w:t>Bruit Ventilation Mécanique Controlée (VMC)</w:t>
            </w:r>
          </w:p>
        </w:tc>
        <w:tc>
          <w:tcPr>
            <w:tcW w:w="2056" w:type="dxa"/>
            <w:vAlign w:val="center"/>
          </w:tcPr>
          <w:p w14:paraId="7435B86D" w14:textId="77777777" w:rsidR="00F739AD" w:rsidRPr="000C1BF7" w:rsidRDefault="00F739AD" w:rsidP="00CA57EB">
            <w:pPr>
              <w:jc w:val="center"/>
              <w:rPr>
                <w:rFonts w:asciiTheme="minorHAnsi" w:hAnsiTheme="minorHAnsi"/>
                <w:sz w:val="16"/>
                <w:szCs w:val="16"/>
              </w:rPr>
            </w:pPr>
            <w:r>
              <w:rPr>
                <w:rFonts w:asciiTheme="minorHAnsi" w:hAnsiTheme="minorHAnsi"/>
              </w:rPr>
              <w:t xml:space="preserve">X </w:t>
            </w:r>
            <w:r w:rsidRPr="000C1BF7">
              <w:rPr>
                <w:rFonts w:asciiTheme="minorHAnsi" w:hAnsiTheme="minorHAnsi"/>
                <w:sz w:val="16"/>
                <w:szCs w:val="16"/>
              </w:rPr>
              <w:t>(si VMC DF)</w:t>
            </w:r>
          </w:p>
        </w:tc>
        <w:tc>
          <w:tcPr>
            <w:tcW w:w="1341" w:type="dxa"/>
            <w:vAlign w:val="center"/>
          </w:tcPr>
          <w:p w14:paraId="4BF12615" w14:textId="77777777" w:rsidR="00F739AD" w:rsidRPr="000C1BF7" w:rsidRDefault="00F739AD" w:rsidP="00CA57EB">
            <w:pPr>
              <w:jc w:val="center"/>
              <w:rPr>
                <w:rFonts w:asciiTheme="minorHAnsi" w:hAnsiTheme="minorHAnsi"/>
                <w:sz w:val="16"/>
                <w:szCs w:val="16"/>
              </w:rPr>
            </w:pPr>
            <w:r>
              <w:rPr>
                <w:rFonts w:asciiTheme="minorHAnsi" w:hAnsiTheme="minorHAnsi"/>
              </w:rPr>
              <w:t xml:space="preserve">X </w:t>
            </w:r>
            <w:r w:rsidRPr="000C1BF7">
              <w:rPr>
                <w:rFonts w:asciiTheme="minorHAnsi" w:hAnsiTheme="minorHAnsi"/>
                <w:sz w:val="16"/>
                <w:szCs w:val="16"/>
              </w:rPr>
              <w:t>(si VMC DF)</w:t>
            </w:r>
          </w:p>
        </w:tc>
        <w:tc>
          <w:tcPr>
            <w:tcW w:w="1848" w:type="dxa"/>
            <w:vAlign w:val="center"/>
          </w:tcPr>
          <w:p w14:paraId="7D4ED076" w14:textId="5A857561" w:rsidR="00F739AD" w:rsidRDefault="0069282C" w:rsidP="00CA57EB">
            <w:pPr>
              <w:jc w:val="center"/>
              <w:rPr>
                <w:rFonts w:asciiTheme="minorHAnsi" w:hAnsiTheme="minorHAnsi"/>
              </w:rPr>
            </w:pPr>
            <w:r>
              <w:rPr>
                <w:rFonts w:asciiTheme="minorHAnsi" w:hAnsiTheme="minorHAnsi"/>
              </w:rPr>
              <w:t xml:space="preserve">X </w:t>
            </w:r>
            <w:r w:rsidRPr="007138B7">
              <w:rPr>
                <w:rFonts w:asciiTheme="minorHAnsi" w:hAnsiTheme="minorHAnsi"/>
                <w:sz w:val="16"/>
                <w:szCs w:val="16"/>
              </w:rPr>
              <w:t>(si présence</w:t>
            </w:r>
            <w:r>
              <w:rPr>
                <w:rFonts w:asciiTheme="minorHAnsi" w:hAnsiTheme="minorHAnsi"/>
                <w:sz w:val="16"/>
                <w:szCs w:val="16"/>
              </w:rPr>
              <w:t xml:space="preserve"> dans cette pièce</w:t>
            </w:r>
            <w:r w:rsidRPr="007138B7">
              <w:rPr>
                <w:rFonts w:asciiTheme="minorHAnsi" w:hAnsiTheme="minorHAnsi"/>
                <w:sz w:val="16"/>
                <w:szCs w:val="16"/>
              </w:rPr>
              <w:t>)</w:t>
            </w:r>
          </w:p>
        </w:tc>
      </w:tr>
      <w:tr w:rsidR="0069282C" w14:paraId="174E4DE2" w14:textId="77777777" w:rsidTr="00F24EAA">
        <w:trPr>
          <w:jc w:val="center"/>
        </w:trPr>
        <w:tc>
          <w:tcPr>
            <w:tcW w:w="4253" w:type="dxa"/>
          </w:tcPr>
          <w:p w14:paraId="45EE03DE" w14:textId="77777777" w:rsidR="0069282C" w:rsidRDefault="0069282C" w:rsidP="0069282C">
            <w:pPr>
              <w:rPr>
                <w:rFonts w:asciiTheme="minorHAnsi" w:hAnsiTheme="minorHAnsi"/>
              </w:rPr>
            </w:pPr>
            <w:r>
              <w:rPr>
                <w:rFonts w:asciiTheme="minorHAnsi" w:hAnsiTheme="minorHAnsi"/>
              </w:rPr>
              <w:t>Bruit Chaudière (CHA)</w:t>
            </w:r>
          </w:p>
        </w:tc>
        <w:tc>
          <w:tcPr>
            <w:tcW w:w="2056" w:type="dxa"/>
            <w:vAlign w:val="center"/>
          </w:tcPr>
          <w:p w14:paraId="571746CB" w14:textId="12089014" w:rsidR="0069282C" w:rsidRDefault="0069282C" w:rsidP="0069282C">
            <w:pPr>
              <w:jc w:val="center"/>
              <w:rPr>
                <w:rFonts w:asciiTheme="minorHAnsi" w:hAnsiTheme="minorHAnsi"/>
              </w:rPr>
            </w:pPr>
            <w:r>
              <w:rPr>
                <w:rFonts w:asciiTheme="minorHAnsi" w:hAnsiTheme="minorHAnsi"/>
              </w:rPr>
              <w:t xml:space="preserve">X </w:t>
            </w:r>
            <w:r w:rsidRPr="007138B7">
              <w:rPr>
                <w:rFonts w:asciiTheme="minorHAnsi" w:hAnsiTheme="minorHAnsi"/>
                <w:sz w:val="16"/>
                <w:szCs w:val="16"/>
              </w:rPr>
              <w:t>(si présence</w:t>
            </w:r>
            <w:r>
              <w:rPr>
                <w:rFonts w:asciiTheme="minorHAnsi" w:hAnsiTheme="minorHAnsi"/>
                <w:sz w:val="16"/>
                <w:szCs w:val="16"/>
              </w:rPr>
              <w:t xml:space="preserve"> dans cette pièce</w:t>
            </w:r>
            <w:r w:rsidRPr="007138B7">
              <w:rPr>
                <w:rFonts w:asciiTheme="minorHAnsi" w:hAnsiTheme="minorHAnsi"/>
                <w:sz w:val="16"/>
                <w:szCs w:val="16"/>
              </w:rPr>
              <w:t>)</w:t>
            </w:r>
          </w:p>
        </w:tc>
        <w:tc>
          <w:tcPr>
            <w:tcW w:w="1341" w:type="dxa"/>
          </w:tcPr>
          <w:p w14:paraId="3303D035" w14:textId="12389B6C" w:rsidR="0069282C" w:rsidRDefault="0069282C" w:rsidP="0069282C">
            <w:pPr>
              <w:jc w:val="center"/>
              <w:rPr>
                <w:rFonts w:asciiTheme="minorHAnsi" w:hAnsiTheme="minorHAnsi"/>
              </w:rPr>
            </w:pPr>
            <w:r w:rsidRPr="00776947">
              <w:rPr>
                <w:rFonts w:asciiTheme="minorHAnsi" w:hAnsiTheme="minorHAnsi"/>
              </w:rPr>
              <w:t xml:space="preserve">X </w:t>
            </w:r>
            <w:r w:rsidRPr="00776947">
              <w:rPr>
                <w:rFonts w:asciiTheme="minorHAnsi" w:hAnsiTheme="minorHAnsi"/>
                <w:sz w:val="16"/>
                <w:szCs w:val="16"/>
              </w:rPr>
              <w:t>(si présence dans cette pièce)</w:t>
            </w:r>
          </w:p>
        </w:tc>
        <w:tc>
          <w:tcPr>
            <w:tcW w:w="1848" w:type="dxa"/>
          </w:tcPr>
          <w:p w14:paraId="345761C3" w14:textId="68A7E401" w:rsidR="0069282C" w:rsidRDefault="0069282C" w:rsidP="0069282C">
            <w:pPr>
              <w:jc w:val="center"/>
              <w:rPr>
                <w:rFonts w:asciiTheme="minorHAnsi" w:hAnsiTheme="minorHAnsi"/>
              </w:rPr>
            </w:pPr>
            <w:r w:rsidRPr="002B16EE">
              <w:rPr>
                <w:rFonts w:asciiTheme="minorHAnsi" w:hAnsiTheme="minorHAnsi"/>
              </w:rPr>
              <w:t xml:space="preserve">X </w:t>
            </w:r>
            <w:r w:rsidRPr="002B16EE">
              <w:rPr>
                <w:rFonts w:asciiTheme="minorHAnsi" w:hAnsiTheme="minorHAnsi"/>
                <w:sz w:val="16"/>
                <w:szCs w:val="16"/>
              </w:rPr>
              <w:t>(si présence dans cette pièce)</w:t>
            </w:r>
          </w:p>
        </w:tc>
      </w:tr>
      <w:tr w:rsidR="0069282C" w14:paraId="000D3B6A" w14:textId="77777777" w:rsidTr="00F24EAA">
        <w:trPr>
          <w:jc w:val="center"/>
        </w:trPr>
        <w:tc>
          <w:tcPr>
            <w:tcW w:w="4253" w:type="dxa"/>
          </w:tcPr>
          <w:p w14:paraId="320E9AFD" w14:textId="77777777" w:rsidR="0069282C" w:rsidRDefault="0069282C" w:rsidP="0069282C">
            <w:pPr>
              <w:rPr>
                <w:rFonts w:asciiTheme="minorHAnsi" w:hAnsiTheme="minorHAnsi"/>
              </w:rPr>
            </w:pPr>
            <w:r>
              <w:rPr>
                <w:rFonts w:asciiTheme="minorHAnsi" w:hAnsiTheme="minorHAnsi"/>
              </w:rPr>
              <w:t>Bruit Pompe à chaleur (PAC)</w:t>
            </w:r>
          </w:p>
        </w:tc>
        <w:tc>
          <w:tcPr>
            <w:tcW w:w="2056" w:type="dxa"/>
            <w:vAlign w:val="center"/>
          </w:tcPr>
          <w:p w14:paraId="755CA51D" w14:textId="7289C4F5" w:rsidR="0069282C" w:rsidRDefault="0069282C" w:rsidP="0069282C">
            <w:pPr>
              <w:jc w:val="center"/>
              <w:rPr>
                <w:rFonts w:asciiTheme="minorHAnsi" w:hAnsiTheme="minorHAnsi"/>
              </w:rPr>
            </w:pPr>
            <w:r>
              <w:rPr>
                <w:rFonts w:asciiTheme="minorHAnsi" w:hAnsiTheme="minorHAnsi"/>
              </w:rPr>
              <w:t xml:space="preserve">X </w:t>
            </w:r>
            <w:r w:rsidRPr="007138B7">
              <w:rPr>
                <w:rFonts w:asciiTheme="minorHAnsi" w:hAnsiTheme="minorHAnsi"/>
                <w:sz w:val="16"/>
                <w:szCs w:val="16"/>
              </w:rPr>
              <w:t>(si présence</w:t>
            </w:r>
            <w:r>
              <w:rPr>
                <w:rFonts w:asciiTheme="minorHAnsi" w:hAnsiTheme="minorHAnsi"/>
                <w:sz w:val="16"/>
                <w:szCs w:val="16"/>
              </w:rPr>
              <w:t xml:space="preserve"> dans cette pièce</w:t>
            </w:r>
            <w:r w:rsidRPr="007138B7">
              <w:rPr>
                <w:rFonts w:asciiTheme="minorHAnsi" w:hAnsiTheme="minorHAnsi"/>
                <w:sz w:val="16"/>
                <w:szCs w:val="16"/>
              </w:rPr>
              <w:t>)</w:t>
            </w:r>
          </w:p>
        </w:tc>
        <w:tc>
          <w:tcPr>
            <w:tcW w:w="1341" w:type="dxa"/>
          </w:tcPr>
          <w:p w14:paraId="7E373521" w14:textId="7CBC7D28" w:rsidR="0069282C" w:rsidRDefault="0069282C" w:rsidP="0069282C">
            <w:pPr>
              <w:jc w:val="center"/>
              <w:rPr>
                <w:rFonts w:asciiTheme="minorHAnsi" w:hAnsiTheme="minorHAnsi"/>
              </w:rPr>
            </w:pPr>
            <w:r w:rsidRPr="00776947">
              <w:rPr>
                <w:rFonts w:asciiTheme="minorHAnsi" w:hAnsiTheme="minorHAnsi"/>
              </w:rPr>
              <w:t xml:space="preserve">X </w:t>
            </w:r>
            <w:r w:rsidRPr="00776947">
              <w:rPr>
                <w:rFonts w:asciiTheme="minorHAnsi" w:hAnsiTheme="minorHAnsi"/>
                <w:sz w:val="16"/>
                <w:szCs w:val="16"/>
              </w:rPr>
              <w:t>(si présence dans cette pièce)</w:t>
            </w:r>
          </w:p>
        </w:tc>
        <w:tc>
          <w:tcPr>
            <w:tcW w:w="1848" w:type="dxa"/>
          </w:tcPr>
          <w:p w14:paraId="26FE2CE6" w14:textId="19D96AB6" w:rsidR="0069282C" w:rsidRDefault="0069282C" w:rsidP="0069282C">
            <w:pPr>
              <w:jc w:val="center"/>
              <w:rPr>
                <w:rFonts w:asciiTheme="minorHAnsi" w:hAnsiTheme="minorHAnsi"/>
              </w:rPr>
            </w:pPr>
            <w:r w:rsidRPr="002B16EE">
              <w:rPr>
                <w:rFonts w:asciiTheme="minorHAnsi" w:hAnsiTheme="minorHAnsi"/>
              </w:rPr>
              <w:t xml:space="preserve">X </w:t>
            </w:r>
            <w:r w:rsidRPr="002B16EE">
              <w:rPr>
                <w:rFonts w:asciiTheme="minorHAnsi" w:hAnsiTheme="minorHAnsi"/>
                <w:sz w:val="16"/>
                <w:szCs w:val="16"/>
              </w:rPr>
              <w:t>(si présence dans cette pièce)</w:t>
            </w:r>
          </w:p>
        </w:tc>
      </w:tr>
      <w:tr w:rsidR="0069282C" w14:paraId="0FEAF085" w14:textId="77777777" w:rsidTr="00F24EAA">
        <w:trPr>
          <w:jc w:val="center"/>
        </w:trPr>
        <w:tc>
          <w:tcPr>
            <w:tcW w:w="4253" w:type="dxa"/>
          </w:tcPr>
          <w:p w14:paraId="16AD0C68" w14:textId="77777777" w:rsidR="0069282C" w:rsidRDefault="0069282C" w:rsidP="0069282C">
            <w:pPr>
              <w:rPr>
                <w:rFonts w:asciiTheme="minorHAnsi" w:hAnsiTheme="minorHAnsi"/>
              </w:rPr>
            </w:pPr>
            <w:r>
              <w:rPr>
                <w:rFonts w:asciiTheme="minorHAnsi" w:hAnsiTheme="minorHAnsi"/>
              </w:rPr>
              <w:t>Bruit Climatisation (CLI)</w:t>
            </w:r>
          </w:p>
        </w:tc>
        <w:tc>
          <w:tcPr>
            <w:tcW w:w="2056" w:type="dxa"/>
            <w:vAlign w:val="center"/>
          </w:tcPr>
          <w:p w14:paraId="07C19C6C" w14:textId="3A8100C8" w:rsidR="0069282C" w:rsidRDefault="0069282C" w:rsidP="0069282C">
            <w:pPr>
              <w:jc w:val="center"/>
              <w:rPr>
                <w:rFonts w:asciiTheme="minorHAnsi" w:hAnsiTheme="minorHAnsi"/>
              </w:rPr>
            </w:pPr>
            <w:r>
              <w:rPr>
                <w:rFonts w:asciiTheme="minorHAnsi" w:hAnsiTheme="minorHAnsi"/>
              </w:rPr>
              <w:t xml:space="preserve">X </w:t>
            </w:r>
            <w:r w:rsidRPr="007138B7">
              <w:rPr>
                <w:rFonts w:asciiTheme="minorHAnsi" w:hAnsiTheme="minorHAnsi"/>
                <w:sz w:val="16"/>
                <w:szCs w:val="16"/>
              </w:rPr>
              <w:t>(si présence</w:t>
            </w:r>
            <w:r>
              <w:rPr>
                <w:rFonts w:asciiTheme="minorHAnsi" w:hAnsiTheme="minorHAnsi"/>
                <w:sz w:val="16"/>
                <w:szCs w:val="16"/>
              </w:rPr>
              <w:t xml:space="preserve"> dans cette pièce</w:t>
            </w:r>
            <w:r w:rsidRPr="007138B7">
              <w:rPr>
                <w:rFonts w:asciiTheme="minorHAnsi" w:hAnsiTheme="minorHAnsi"/>
                <w:sz w:val="16"/>
                <w:szCs w:val="16"/>
              </w:rPr>
              <w:t>)</w:t>
            </w:r>
          </w:p>
        </w:tc>
        <w:tc>
          <w:tcPr>
            <w:tcW w:w="1341" w:type="dxa"/>
          </w:tcPr>
          <w:p w14:paraId="299A8391" w14:textId="1C07E01F" w:rsidR="0069282C" w:rsidRDefault="0069282C" w:rsidP="0069282C">
            <w:pPr>
              <w:jc w:val="center"/>
              <w:rPr>
                <w:rFonts w:asciiTheme="minorHAnsi" w:hAnsiTheme="minorHAnsi"/>
              </w:rPr>
            </w:pPr>
            <w:r w:rsidRPr="00776947">
              <w:rPr>
                <w:rFonts w:asciiTheme="minorHAnsi" w:hAnsiTheme="minorHAnsi"/>
              </w:rPr>
              <w:t xml:space="preserve">X </w:t>
            </w:r>
            <w:r w:rsidRPr="00776947">
              <w:rPr>
                <w:rFonts w:asciiTheme="minorHAnsi" w:hAnsiTheme="minorHAnsi"/>
                <w:sz w:val="16"/>
                <w:szCs w:val="16"/>
              </w:rPr>
              <w:t>(si présence dans cette pièce)</w:t>
            </w:r>
          </w:p>
        </w:tc>
        <w:tc>
          <w:tcPr>
            <w:tcW w:w="1848" w:type="dxa"/>
          </w:tcPr>
          <w:p w14:paraId="27B61907" w14:textId="4BA0F2E2" w:rsidR="0069282C" w:rsidRDefault="0069282C" w:rsidP="0069282C">
            <w:pPr>
              <w:jc w:val="center"/>
              <w:rPr>
                <w:rFonts w:asciiTheme="minorHAnsi" w:hAnsiTheme="minorHAnsi"/>
              </w:rPr>
            </w:pPr>
            <w:r w:rsidRPr="002B16EE">
              <w:rPr>
                <w:rFonts w:asciiTheme="minorHAnsi" w:hAnsiTheme="minorHAnsi"/>
              </w:rPr>
              <w:t xml:space="preserve">X </w:t>
            </w:r>
            <w:r w:rsidRPr="002B16EE">
              <w:rPr>
                <w:rFonts w:asciiTheme="minorHAnsi" w:hAnsiTheme="minorHAnsi"/>
                <w:sz w:val="16"/>
                <w:szCs w:val="16"/>
              </w:rPr>
              <w:t>(si présence dans cette pièce)</w:t>
            </w:r>
          </w:p>
        </w:tc>
      </w:tr>
    </w:tbl>
    <w:p w14:paraId="5EAE9374" w14:textId="77777777" w:rsidR="00412C5B" w:rsidRDefault="00412C5B" w:rsidP="00412C5B">
      <w:bookmarkStart w:id="16" w:name="_Toc98172456"/>
    </w:p>
    <w:p w14:paraId="4D12EF6B" w14:textId="77777777" w:rsidR="00F24EAA" w:rsidRDefault="00F24EAA" w:rsidP="00412C5B"/>
    <w:p w14:paraId="4319E307" w14:textId="2BF659FF" w:rsidR="00F739AD" w:rsidRDefault="007570F9" w:rsidP="007570F9">
      <w:pPr>
        <w:pStyle w:val="Lgende"/>
      </w:pPr>
      <w:bookmarkStart w:id="17" w:name="_Ref114746480"/>
      <w:r>
        <w:lastRenderedPageBreak/>
        <w:t xml:space="preserve">Tableau </w:t>
      </w:r>
      <w:r w:rsidR="00143CB5">
        <w:fldChar w:fldCharType="begin"/>
      </w:r>
      <w:r w:rsidR="00143CB5">
        <w:instrText xml:space="preserve"> SEQ Tableau \* ARABIC </w:instrText>
      </w:r>
      <w:r w:rsidR="00143CB5">
        <w:fldChar w:fldCharType="separate"/>
      </w:r>
      <w:r w:rsidR="00E536BC">
        <w:rPr>
          <w:noProof/>
        </w:rPr>
        <w:t>2</w:t>
      </w:r>
      <w:r w:rsidR="00143CB5">
        <w:rPr>
          <w:noProof/>
        </w:rPr>
        <w:fldChar w:fldCharType="end"/>
      </w:r>
      <w:bookmarkEnd w:id="17"/>
      <w:r>
        <w:t xml:space="preserve">- </w:t>
      </w:r>
      <w:r w:rsidR="00F739AD">
        <w:t>Logements disposant d’une cuisine ouverte sur le séjour/salon/salle à manger</w:t>
      </w:r>
      <w:bookmarkEnd w:id="16"/>
    </w:p>
    <w:tbl>
      <w:tblPr>
        <w:tblStyle w:val="Grilledutableau"/>
        <w:tblW w:w="9498" w:type="dxa"/>
        <w:jc w:val="center"/>
        <w:tblLook w:val="04A0" w:firstRow="1" w:lastRow="0" w:firstColumn="1" w:lastColumn="0" w:noHBand="0" w:noVBand="1"/>
      </w:tblPr>
      <w:tblGrid>
        <w:gridCol w:w="4253"/>
        <w:gridCol w:w="2056"/>
        <w:gridCol w:w="3189"/>
      </w:tblGrid>
      <w:tr w:rsidR="00F739AD" w14:paraId="6732C14C" w14:textId="77777777" w:rsidTr="00CA57EB">
        <w:trPr>
          <w:jc w:val="center"/>
        </w:trPr>
        <w:tc>
          <w:tcPr>
            <w:tcW w:w="4253" w:type="dxa"/>
            <w:vAlign w:val="center"/>
          </w:tcPr>
          <w:p w14:paraId="53274CAC" w14:textId="77777777" w:rsidR="00F739AD" w:rsidRPr="00DC5654" w:rsidRDefault="00F739AD" w:rsidP="00CA57EB">
            <w:pPr>
              <w:jc w:val="center"/>
              <w:rPr>
                <w:rFonts w:asciiTheme="minorHAnsi" w:hAnsiTheme="minorHAnsi"/>
                <w:b/>
                <w:bCs/>
              </w:rPr>
            </w:pPr>
            <w:r w:rsidRPr="00DC5654">
              <w:rPr>
                <w:rFonts w:asciiTheme="minorHAnsi" w:hAnsiTheme="minorHAnsi"/>
                <w:b/>
                <w:bCs/>
              </w:rPr>
              <w:t>Indicateurs mesurés</w:t>
            </w:r>
          </w:p>
        </w:tc>
        <w:tc>
          <w:tcPr>
            <w:tcW w:w="2056" w:type="dxa"/>
            <w:vAlign w:val="center"/>
          </w:tcPr>
          <w:p w14:paraId="25B5471D" w14:textId="77777777" w:rsidR="00F739AD" w:rsidRPr="00DC5654" w:rsidRDefault="00F739AD" w:rsidP="00CA57EB">
            <w:pPr>
              <w:jc w:val="center"/>
              <w:rPr>
                <w:rFonts w:asciiTheme="minorHAnsi" w:hAnsiTheme="minorHAnsi"/>
                <w:b/>
                <w:bCs/>
              </w:rPr>
            </w:pPr>
            <w:r w:rsidRPr="00DC5654">
              <w:rPr>
                <w:rFonts w:asciiTheme="minorHAnsi" w:hAnsiTheme="minorHAnsi"/>
                <w:b/>
                <w:bCs/>
              </w:rPr>
              <w:t xml:space="preserve">Chambre principale </w:t>
            </w:r>
            <w:r w:rsidRPr="00DC5654">
              <w:rPr>
                <w:rFonts w:asciiTheme="minorHAnsi" w:hAnsiTheme="minorHAnsi"/>
                <w:b/>
                <w:bCs/>
                <w:sz w:val="18"/>
                <w:szCs w:val="18"/>
              </w:rPr>
              <w:t>(sinon autres chambres)</w:t>
            </w:r>
          </w:p>
        </w:tc>
        <w:tc>
          <w:tcPr>
            <w:tcW w:w="3189" w:type="dxa"/>
            <w:vAlign w:val="center"/>
          </w:tcPr>
          <w:p w14:paraId="3675FB34" w14:textId="77777777" w:rsidR="00F739AD" w:rsidRPr="00DC5654" w:rsidRDefault="00F739AD" w:rsidP="00CA57EB">
            <w:pPr>
              <w:jc w:val="center"/>
              <w:rPr>
                <w:rFonts w:asciiTheme="minorHAnsi" w:hAnsiTheme="minorHAnsi"/>
                <w:b/>
                <w:bCs/>
              </w:rPr>
            </w:pPr>
            <w:r>
              <w:rPr>
                <w:rFonts w:asciiTheme="minorHAnsi" w:hAnsiTheme="minorHAnsi"/>
                <w:b/>
                <w:bCs/>
              </w:rPr>
              <w:t>Cuisine ouverte sur le s</w:t>
            </w:r>
            <w:r w:rsidRPr="00DC5654">
              <w:rPr>
                <w:rFonts w:asciiTheme="minorHAnsi" w:hAnsiTheme="minorHAnsi"/>
                <w:b/>
                <w:bCs/>
              </w:rPr>
              <w:t>éjour</w:t>
            </w:r>
            <w:r>
              <w:rPr>
                <w:rFonts w:asciiTheme="minorHAnsi" w:hAnsiTheme="minorHAnsi"/>
                <w:b/>
                <w:bCs/>
              </w:rPr>
              <w:t xml:space="preserve">/salon/salle à manger </w:t>
            </w:r>
          </w:p>
        </w:tc>
      </w:tr>
      <w:tr w:rsidR="00F739AD" w14:paraId="52547298" w14:textId="77777777" w:rsidTr="00CA57EB">
        <w:trPr>
          <w:jc w:val="center"/>
        </w:trPr>
        <w:tc>
          <w:tcPr>
            <w:tcW w:w="4253" w:type="dxa"/>
          </w:tcPr>
          <w:p w14:paraId="212E5E6C" w14:textId="77777777" w:rsidR="00F739AD" w:rsidRDefault="00F739AD" w:rsidP="00CA57EB">
            <w:pPr>
              <w:rPr>
                <w:rFonts w:asciiTheme="minorHAnsi" w:hAnsiTheme="minorHAnsi"/>
              </w:rPr>
            </w:pPr>
            <w:r>
              <w:rPr>
                <w:rFonts w:asciiTheme="minorHAnsi" w:hAnsiTheme="minorHAnsi"/>
              </w:rPr>
              <w:t>Isolement de façade (ISO)</w:t>
            </w:r>
          </w:p>
        </w:tc>
        <w:tc>
          <w:tcPr>
            <w:tcW w:w="2056" w:type="dxa"/>
          </w:tcPr>
          <w:p w14:paraId="0AE91899" w14:textId="77777777" w:rsidR="00F739AD" w:rsidRDefault="00F739AD" w:rsidP="00CA57EB">
            <w:pPr>
              <w:jc w:val="center"/>
              <w:rPr>
                <w:rFonts w:asciiTheme="minorHAnsi" w:hAnsiTheme="minorHAnsi"/>
              </w:rPr>
            </w:pPr>
            <w:r>
              <w:rPr>
                <w:rFonts w:asciiTheme="minorHAnsi" w:hAnsiTheme="minorHAnsi"/>
              </w:rPr>
              <w:t>X</w:t>
            </w:r>
          </w:p>
        </w:tc>
        <w:tc>
          <w:tcPr>
            <w:tcW w:w="3189" w:type="dxa"/>
          </w:tcPr>
          <w:p w14:paraId="2B616460" w14:textId="77777777" w:rsidR="00F739AD" w:rsidRDefault="00F739AD" w:rsidP="00CA57EB">
            <w:pPr>
              <w:jc w:val="center"/>
              <w:rPr>
                <w:rFonts w:asciiTheme="minorHAnsi" w:hAnsiTheme="minorHAnsi"/>
              </w:rPr>
            </w:pPr>
            <w:r>
              <w:rPr>
                <w:rFonts w:asciiTheme="minorHAnsi" w:hAnsiTheme="minorHAnsi"/>
              </w:rPr>
              <w:t>X</w:t>
            </w:r>
          </w:p>
        </w:tc>
      </w:tr>
      <w:tr w:rsidR="00F739AD" w14:paraId="0F65E2C4" w14:textId="77777777" w:rsidTr="00CA57EB">
        <w:trPr>
          <w:jc w:val="center"/>
        </w:trPr>
        <w:tc>
          <w:tcPr>
            <w:tcW w:w="4253" w:type="dxa"/>
          </w:tcPr>
          <w:p w14:paraId="0CBD0225" w14:textId="77777777" w:rsidR="00F739AD" w:rsidRDefault="00F739AD" w:rsidP="00CA57EB">
            <w:pPr>
              <w:rPr>
                <w:rFonts w:asciiTheme="minorHAnsi" w:hAnsiTheme="minorHAnsi"/>
              </w:rPr>
            </w:pPr>
            <w:r>
              <w:rPr>
                <w:rFonts w:asciiTheme="minorHAnsi" w:hAnsiTheme="minorHAnsi"/>
              </w:rPr>
              <w:t>Bruit Ventilation Mécanique Controlée (VMC)</w:t>
            </w:r>
          </w:p>
        </w:tc>
        <w:tc>
          <w:tcPr>
            <w:tcW w:w="2056" w:type="dxa"/>
            <w:vAlign w:val="center"/>
          </w:tcPr>
          <w:p w14:paraId="4A07FF83" w14:textId="77777777" w:rsidR="00F739AD" w:rsidRPr="000C1BF7" w:rsidRDefault="00F739AD" w:rsidP="00CA57EB">
            <w:pPr>
              <w:jc w:val="center"/>
              <w:rPr>
                <w:rFonts w:asciiTheme="minorHAnsi" w:hAnsiTheme="minorHAnsi"/>
                <w:sz w:val="16"/>
                <w:szCs w:val="16"/>
              </w:rPr>
            </w:pPr>
            <w:r>
              <w:rPr>
                <w:rFonts w:asciiTheme="minorHAnsi" w:hAnsiTheme="minorHAnsi"/>
              </w:rPr>
              <w:t xml:space="preserve">X </w:t>
            </w:r>
            <w:r w:rsidRPr="000C1BF7">
              <w:rPr>
                <w:rFonts w:asciiTheme="minorHAnsi" w:hAnsiTheme="minorHAnsi"/>
                <w:sz w:val="16"/>
                <w:szCs w:val="16"/>
              </w:rPr>
              <w:t>(si VMC DF)</w:t>
            </w:r>
          </w:p>
        </w:tc>
        <w:tc>
          <w:tcPr>
            <w:tcW w:w="3189" w:type="dxa"/>
            <w:vAlign w:val="center"/>
          </w:tcPr>
          <w:p w14:paraId="2FE215AA" w14:textId="77777777" w:rsidR="00F739AD" w:rsidRPr="000C1BF7" w:rsidRDefault="00F739AD" w:rsidP="00CA57EB">
            <w:pPr>
              <w:jc w:val="center"/>
              <w:rPr>
                <w:rFonts w:asciiTheme="minorHAnsi" w:hAnsiTheme="minorHAnsi"/>
                <w:sz w:val="16"/>
                <w:szCs w:val="16"/>
              </w:rPr>
            </w:pPr>
            <w:r>
              <w:rPr>
                <w:rFonts w:asciiTheme="minorHAnsi" w:hAnsiTheme="minorHAnsi"/>
              </w:rPr>
              <w:t>X</w:t>
            </w:r>
          </w:p>
        </w:tc>
      </w:tr>
      <w:tr w:rsidR="00F24EAA" w14:paraId="461254C9" w14:textId="77777777" w:rsidTr="00454090">
        <w:trPr>
          <w:jc w:val="center"/>
        </w:trPr>
        <w:tc>
          <w:tcPr>
            <w:tcW w:w="4253" w:type="dxa"/>
          </w:tcPr>
          <w:p w14:paraId="52B94208" w14:textId="77777777" w:rsidR="00F24EAA" w:rsidRDefault="00F24EAA" w:rsidP="00F24EAA">
            <w:pPr>
              <w:rPr>
                <w:rFonts w:asciiTheme="minorHAnsi" w:hAnsiTheme="minorHAnsi"/>
              </w:rPr>
            </w:pPr>
            <w:r>
              <w:rPr>
                <w:rFonts w:asciiTheme="minorHAnsi" w:hAnsiTheme="minorHAnsi"/>
              </w:rPr>
              <w:t>Bruit Chaudière (CHA)</w:t>
            </w:r>
          </w:p>
        </w:tc>
        <w:tc>
          <w:tcPr>
            <w:tcW w:w="2056" w:type="dxa"/>
          </w:tcPr>
          <w:p w14:paraId="28271C07" w14:textId="1B410BD5" w:rsidR="00F24EAA" w:rsidRDefault="00F24EAA" w:rsidP="00F24EAA">
            <w:pPr>
              <w:jc w:val="center"/>
              <w:rPr>
                <w:rFonts w:asciiTheme="minorHAnsi" w:hAnsiTheme="minorHAnsi"/>
              </w:rPr>
            </w:pPr>
            <w:r w:rsidRPr="00DE0D3C">
              <w:rPr>
                <w:rFonts w:asciiTheme="minorHAnsi" w:hAnsiTheme="minorHAnsi"/>
              </w:rPr>
              <w:t xml:space="preserve">X </w:t>
            </w:r>
            <w:r w:rsidRPr="00DE0D3C">
              <w:rPr>
                <w:rFonts w:asciiTheme="minorHAnsi" w:hAnsiTheme="minorHAnsi"/>
                <w:sz w:val="16"/>
                <w:szCs w:val="16"/>
              </w:rPr>
              <w:t>(si présence dans cette pièce)</w:t>
            </w:r>
          </w:p>
        </w:tc>
        <w:tc>
          <w:tcPr>
            <w:tcW w:w="3189" w:type="dxa"/>
          </w:tcPr>
          <w:p w14:paraId="7F6AFA54" w14:textId="31C13A6D" w:rsidR="00F24EAA" w:rsidRDefault="00F24EAA" w:rsidP="00F24EAA">
            <w:pPr>
              <w:jc w:val="center"/>
              <w:rPr>
                <w:rFonts w:asciiTheme="minorHAnsi" w:hAnsiTheme="minorHAnsi"/>
              </w:rPr>
            </w:pPr>
            <w:r w:rsidRPr="008A2FFA">
              <w:rPr>
                <w:rFonts w:asciiTheme="minorHAnsi" w:hAnsiTheme="minorHAnsi"/>
              </w:rPr>
              <w:t xml:space="preserve">X </w:t>
            </w:r>
            <w:r w:rsidRPr="008A2FFA">
              <w:rPr>
                <w:rFonts w:asciiTheme="minorHAnsi" w:hAnsiTheme="minorHAnsi"/>
                <w:sz w:val="16"/>
                <w:szCs w:val="16"/>
              </w:rPr>
              <w:t>(si présence dans cette pièce)</w:t>
            </w:r>
          </w:p>
        </w:tc>
      </w:tr>
      <w:tr w:rsidR="00F24EAA" w14:paraId="10AA5CF8" w14:textId="77777777" w:rsidTr="00454090">
        <w:trPr>
          <w:jc w:val="center"/>
        </w:trPr>
        <w:tc>
          <w:tcPr>
            <w:tcW w:w="4253" w:type="dxa"/>
          </w:tcPr>
          <w:p w14:paraId="484B8EFE" w14:textId="77777777" w:rsidR="00F24EAA" w:rsidRDefault="00F24EAA" w:rsidP="00F24EAA">
            <w:pPr>
              <w:rPr>
                <w:rFonts w:asciiTheme="minorHAnsi" w:hAnsiTheme="minorHAnsi"/>
              </w:rPr>
            </w:pPr>
            <w:r>
              <w:rPr>
                <w:rFonts w:asciiTheme="minorHAnsi" w:hAnsiTheme="minorHAnsi"/>
              </w:rPr>
              <w:t>Bruit Pompe à chaleur (PAC)</w:t>
            </w:r>
          </w:p>
        </w:tc>
        <w:tc>
          <w:tcPr>
            <w:tcW w:w="2056" w:type="dxa"/>
          </w:tcPr>
          <w:p w14:paraId="15B9764D" w14:textId="3C8E6F22" w:rsidR="00F24EAA" w:rsidRDefault="00F24EAA" w:rsidP="00F24EAA">
            <w:pPr>
              <w:jc w:val="center"/>
              <w:rPr>
                <w:rFonts w:asciiTheme="minorHAnsi" w:hAnsiTheme="minorHAnsi"/>
              </w:rPr>
            </w:pPr>
            <w:r w:rsidRPr="00DE0D3C">
              <w:rPr>
                <w:rFonts w:asciiTheme="minorHAnsi" w:hAnsiTheme="minorHAnsi"/>
              </w:rPr>
              <w:t xml:space="preserve">X </w:t>
            </w:r>
            <w:r w:rsidRPr="00DE0D3C">
              <w:rPr>
                <w:rFonts w:asciiTheme="minorHAnsi" w:hAnsiTheme="minorHAnsi"/>
                <w:sz w:val="16"/>
                <w:szCs w:val="16"/>
              </w:rPr>
              <w:t>(si présence dans cette pièce)</w:t>
            </w:r>
          </w:p>
        </w:tc>
        <w:tc>
          <w:tcPr>
            <w:tcW w:w="3189" w:type="dxa"/>
          </w:tcPr>
          <w:p w14:paraId="06FC1B27" w14:textId="47B5FD4F" w:rsidR="00F24EAA" w:rsidRDefault="00F24EAA" w:rsidP="00F24EAA">
            <w:pPr>
              <w:jc w:val="center"/>
              <w:rPr>
                <w:rFonts w:asciiTheme="minorHAnsi" w:hAnsiTheme="minorHAnsi"/>
              </w:rPr>
            </w:pPr>
            <w:r w:rsidRPr="008A2FFA">
              <w:rPr>
                <w:rFonts w:asciiTheme="minorHAnsi" w:hAnsiTheme="minorHAnsi"/>
              </w:rPr>
              <w:t xml:space="preserve">X </w:t>
            </w:r>
            <w:r w:rsidRPr="008A2FFA">
              <w:rPr>
                <w:rFonts w:asciiTheme="minorHAnsi" w:hAnsiTheme="minorHAnsi"/>
                <w:sz w:val="16"/>
                <w:szCs w:val="16"/>
              </w:rPr>
              <w:t>(si présence dans cette pièce)</w:t>
            </w:r>
          </w:p>
        </w:tc>
      </w:tr>
      <w:tr w:rsidR="00F24EAA" w14:paraId="327AC6D8" w14:textId="77777777" w:rsidTr="00454090">
        <w:trPr>
          <w:jc w:val="center"/>
        </w:trPr>
        <w:tc>
          <w:tcPr>
            <w:tcW w:w="4253" w:type="dxa"/>
          </w:tcPr>
          <w:p w14:paraId="72BD599A" w14:textId="77777777" w:rsidR="00F24EAA" w:rsidRDefault="00F24EAA" w:rsidP="00F24EAA">
            <w:pPr>
              <w:rPr>
                <w:rFonts w:asciiTheme="minorHAnsi" w:hAnsiTheme="minorHAnsi"/>
              </w:rPr>
            </w:pPr>
            <w:r>
              <w:rPr>
                <w:rFonts w:asciiTheme="minorHAnsi" w:hAnsiTheme="minorHAnsi"/>
              </w:rPr>
              <w:t>Bruit Climatisation (CLI)</w:t>
            </w:r>
          </w:p>
        </w:tc>
        <w:tc>
          <w:tcPr>
            <w:tcW w:w="2056" w:type="dxa"/>
          </w:tcPr>
          <w:p w14:paraId="65235C09" w14:textId="1E41E681" w:rsidR="00F24EAA" w:rsidRDefault="00F24EAA" w:rsidP="00F24EAA">
            <w:pPr>
              <w:jc w:val="center"/>
              <w:rPr>
                <w:rFonts w:asciiTheme="minorHAnsi" w:hAnsiTheme="minorHAnsi"/>
              </w:rPr>
            </w:pPr>
            <w:r w:rsidRPr="00DE0D3C">
              <w:rPr>
                <w:rFonts w:asciiTheme="minorHAnsi" w:hAnsiTheme="minorHAnsi"/>
              </w:rPr>
              <w:t xml:space="preserve">X </w:t>
            </w:r>
            <w:r w:rsidRPr="00DE0D3C">
              <w:rPr>
                <w:rFonts w:asciiTheme="minorHAnsi" w:hAnsiTheme="minorHAnsi"/>
                <w:sz w:val="16"/>
                <w:szCs w:val="16"/>
              </w:rPr>
              <w:t>(si présence dans cette pièce)</w:t>
            </w:r>
          </w:p>
        </w:tc>
        <w:tc>
          <w:tcPr>
            <w:tcW w:w="3189" w:type="dxa"/>
          </w:tcPr>
          <w:p w14:paraId="188E9F1C" w14:textId="097E9977" w:rsidR="00F24EAA" w:rsidRDefault="00F24EAA" w:rsidP="00F24EAA">
            <w:pPr>
              <w:jc w:val="center"/>
              <w:rPr>
                <w:rFonts w:asciiTheme="minorHAnsi" w:hAnsiTheme="minorHAnsi"/>
              </w:rPr>
            </w:pPr>
            <w:r w:rsidRPr="008A2FFA">
              <w:rPr>
                <w:rFonts w:asciiTheme="minorHAnsi" w:hAnsiTheme="minorHAnsi"/>
              </w:rPr>
              <w:t xml:space="preserve">X </w:t>
            </w:r>
            <w:r w:rsidRPr="008A2FFA">
              <w:rPr>
                <w:rFonts w:asciiTheme="minorHAnsi" w:hAnsiTheme="minorHAnsi"/>
                <w:sz w:val="16"/>
                <w:szCs w:val="16"/>
              </w:rPr>
              <w:t>(si présence dans cette pièce)</w:t>
            </w:r>
          </w:p>
        </w:tc>
      </w:tr>
    </w:tbl>
    <w:p w14:paraId="2B2B25DC" w14:textId="77777777" w:rsidR="00F739AD" w:rsidRPr="007138B7" w:rsidRDefault="00F739AD" w:rsidP="00F739AD"/>
    <w:p w14:paraId="31583726" w14:textId="77777777" w:rsidR="00F739AD" w:rsidRDefault="00F739AD" w:rsidP="00F739AD">
      <w:pPr>
        <w:rPr>
          <w:rFonts w:asciiTheme="minorHAnsi" w:hAnsiTheme="minorHAnsi"/>
        </w:rPr>
      </w:pPr>
      <w:r w:rsidRPr="000C1BF7">
        <w:rPr>
          <w:rFonts w:asciiTheme="minorHAnsi" w:hAnsiTheme="minorHAnsi"/>
          <w:b/>
          <w:bCs/>
        </w:rPr>
        <w:t>L’isolement de façade</w:t>
      </w:r>
      <w:r>
        <w:rPr>
          <w:rFonts w:asciiTheme="minorHAnsi" w:hAnsiTheme="minorHAnsi"/>
        </w:rPr>
        <w:t xml:space="preserve"> de chaque logement est quantifié systématiquement dans deux pièces du logement :</w:t>
      </w:r>
    </w:p>
    <w:p w14:paraId="2048788F" w14:textId="77777777" w:rsidR="00F739AD" w:rsidRDefault="00F739AD" w:rsidP="00A7242E">
      <w:pPr>
        <w:pStyle w:val="Paragraphedeliste"/>
        <w:numPr>
          <w:ilvl w:val="0"/>
          <w:numId w:val="2"/>
        </w:numPr>
        <w:spacing w:before="0"/>
        <w:rPr>
          <w:rFonts w:asciiTheme="minorHAnsi" w:hAnsiTheme="minorHAnsi"/>
        </w:rPr>
      </w:pPr>
      <w:r w:rsidRPr="007329A7">
        <w:rPr>
          <w:rFonts w:asciiTheme="minorHAnsi" w:hAnsiTheme="minorHAnsi"/>
        </w:rPr>
        <w:t xml:space="preserve">la </w:t>
      </w:r>
      <w:r w:rsidRPr="000C1BF7">
        <w:rPr>
          <w:rFonts w:asciiTheme="minorHAnsi" w:hAnsiTheme="minorHAnsi"/>
          <w:b/>
          <w:bCs/>
        </w:rPr>
        <w:t>chambre principale du ménage</w:t>
      </w:r>
      <w:r w:rsidRPr="007329A7">
        <w:rPr>
          <w:rFonts w:asciiTheme="minorHAnsi" w:hAnsiTheme="minorHAnsi"/>
        </w:rPr>
        <w:t xml:space="preserve"> (ou sinon, une des autres chambres)</w:t>
      </w:r>
      <w:r>
        <w:rPr>
          <w:rFonts w:asciiTheme="minorHAnsi" w:hAnsiTheme="minorHAnsi"/>
        </w:rPr>
        <w:t>,</w:t>
      </w:r>
    </w:p>
    <w:p w14:paraId="1745D1EE" w14:textId="77777777" w:rsidR="00F739AD" w:rsidRDefault="00F739AD" w:rsidP="00A7242E">
      <w:pPr>
        <w:pStyle w:val="Paragraphedeliste"/>
        <w:numPr>
          <w:ilvl w:val="0"/>
          <w:numId w:val="2"/>
        </w:numPr>
        <w:spacing w:before="0"/>
        <w:rPr>
          <w:rFonts w:asciiTheme="minorHAnsi" w:hAnsiTheme="minorHAnsi"/>
        </w:rPr>
      </w:pPr>
      <w:r>
        <w:rPr>
          <w:rFonts w:asciiTheme="minorHAnsi" w:hAnsiTheme="minorHAnsi"/>
        </w:rPr>
        <w:t xml:space="preserve">du </w:t>
      </w:r>
      <w:r w:rsidRPr="000C1BF7">
        <w:rPr>
          <w:rFonts w:asciiTheme="minorHAnsi" w:hAnsiTheme="minorHAnsi"/>
          <w:b/>
          <w:bCs/>
        </w:rPr>
        <w:t>séjour</w:t>
      </w:r>
      <w:r>
        <w:rPr>
          <w:rFonts w:asciiTheme="minorHAnsi" w:hAnsiTheme="minorHAnsi"/>
          <w:b/>
          <w:bCs/>
        </w:rPr>
        <w:t>/salon/salle à manger</w:t>
      </w:r>
      <w:r w:rsidRPr="007329A7">
        <w:rPr>
          <w:rFonts w:asciiTheme="minorHAnsi" w:hAnsiTheme="minorHAnsi"/>
        </w:rPr>
        <w:t>.</w:t>
      </w:r>
      <w:r w:rsidRPr="00A128C0">
        <w:rPr>
          <w:rFonts w:asciiTheme="minorHAnsi" w:hAnsiTheme="minorHAnsi"/>
        </w:rPr>
        <w:t xml:space="preserve"> </w:t>
      </w:r>
      <w:r w:rsidRPr="000C1BF7">
        <w:rPr>
          <w:rFonts w:asciiTheme="minorHAnsi" w:hAnsiTheme="minorHAnsi"/>
        </w:rPr>
        <w:t>Dans le cas d’un séjour ouvert sur la cuisine, il convien</w:t>
      </w:r>
      <w:r>
        <w:rPr>
          <w:rFonts w:asciiTheme="minorHAnsi" w:hAnsiTheme="minorHAnsi"/>
        </w:rPr>
        <w:t>dra</w:t>
      </w:r>
      <w:r w:rsidRPr="000C1BF7">
        <w:rPr>
          <w:rFonts w:asciiTheme="minorHAnsi" w:hAnsiTheme="minorHAnsi"/>
        </w:rPr>
        <w:t xml:space="preserve"> de réaliser </w:t>
      </w:r>
      <w:r>
        <w:rPr>
          <w:rFonts w:asciiTheme="minorHAnsi" w:hAnsiTheme="minorHAnsi"/>
        </w:rPr>
        <w:t>la</w:t>
      </w:r>
      <w:r w:rsidRPr="000C1BF7">
        <w:rPr>
          <w:rFonts w:asciiTheme="minorHAnsi" w:hAnsiTheme="minorHAnsi"/>
        </w:rPr>
        <w:t xml:space="preserve"> mesure </w:t>
      </w:r>
      <w:r>
        <w:rPr>
          <w:rFonts w:asciiTheme="minorHAnsi" w:hAnsiTheme="minorHAnsi"/>
        </w:rPr>
        <w:t>au centre de la pièce unique.</w:t>
      </w:r>
    </w:p>
    <w:p w14:paraId="6C9351FA" w14:textId="77777777" w:rsidR="00F739AD" w:rsidRDefault="00F739AD" w:rsidP="00F739AD">
      <w:pPr>
        <w:rPr>
          <w:rFonts w:asciiTheme="minorHAnsi" w:hAnsiTheme="minorHAnsi"/>
        </w:rPr>
      </w:pPr>
      <w:r>
        <w:rPr>
          <w:rFonts w:asciiTheme="minorHAnsi" w:hAnsiTheme="minorHAnsi"/>
        </w:rPr>
        <w:t xml:space="preserve">Le </w:t>
      </w:r>
      <w:r w:rsidRPr="000C1BF7">
        <w:rPr>
          <w:rFonts w:asciiTheme="minorHAnsi" w:hAnsiTheme="minorHAnsi"/>
          <w:b/>
          <w:bCs/>
        </w:rPr>
        <w:t>bruit généré par les systèmes de ventilation mécanique contrôlée</w:t>
      </w:r>
      <w:r>
        <w:rPr>
          <w:rFonts w:asciiTheme="minorHAnsi" w:hAnsiTheme="minorHAnsi"/>
        </w:rPr>
        <w:t xml:space="preserve"> (VMC) équipant les logements est mesuré </w:t>
      </w:r>
      <w:r w:rsidRPr="000C1BF7">
        <w:rPr>
          <w:rFonts w:asciiTheme="minorHAnsi" w:hAnsiTheme="minorHAnsi"/>
          <w:b/>
          <w:bCs/>
        </w:rPr>
        <w:t>systématiquement dans la cuisine</w:t>
      </w:r>
      <w:r>
        <w:rPr>
          <w:rFonts w:asciiTheme="minorHAnsi" w:hAnsiTheme="minorHAnsi"/>
        </w:rPr>
        <w:t xml:space="preserve"> (qu’elle soit fermée ou ouverte sur le séjour/salon/salle à manger auquel cas la mesure est réalisée au centre de la pièce unique). En présence d’une </w:t>
      </w:r>
      <w:r w:rsidRPr="000C1BF7">
        <w:rPr>
          <w:rFonts w:asciiTheme="minorHAnsi" w:hAnsiTheme="minorHAnsi"/>
          <w:b/>
          <w:bCs/>
        </w:rPr>
        <w:t>VMC double flux</w:t>
      </w:r>
      <w:r>
        <w:rPr>
          <w:rFonts w:asciiTheme="minorHAnsi" w:hAnsiTheme="minorHAnsi"/>
          <w:b/>
          <w:bCs/>
        </w:rPr>
        <w:t xml:space="preserve"> (VMC DF)</w:t>
      </w:r>
      <w:r>
        <w:rPr>
          <w:rFonts w:asciiTheme="minorHAnsi" w:hAnsiTheme="minorHAnsi"/>
        </w:rPr>
        <w:t>, en plus de la mesure dans la cuisine, la mesure est également réalisée dans :</w:t>
      </w:r>
    </w:p>
    <w:p w14:paraId="6ABCDEB3" w14:textId="77777777" w:rsidR="00F739AD" w:rsidRPr="005F02B0" w:rsidRDefault="00F739AD" w:rsidP="00A7242E">
      <w:pPr>
        <w:pStyle w:val="Paragraphedeliste"/>
        <w:numPr>
          <w:ilvl w:val="0"/>
          <w:numId w:val="2"/>
        </w:numPr>
        <w:spacing w:before="0"/>
        <w:rPr>
          <w:rFonts w:asciiTheme="minorHAnsi" w:hAnsiTheme="minorHAnsi"/>
        </w:rPr>
      </w:pPr>
      <w:r w:rsidRPr="005F02B0">
        <w:rPr>
          <w:rFonts w:asciiTheme="minorHAnsi" w:hAnsiTheme="minorHAnsi"/>
        </w:rPr>
        <w:t xml:space="preserve">la </w:t>
      </w:r>
      <w:r w:rsidRPr="005F02B0">
        <w:rPr>
          <w:rFonts w:asciiTheme="minorHAnsi" w:hAnsiTheme="minorHAnsi"/>
          <w:b/>
          <w:bCs/>
        </w:rPr>
        <w:t>chambre principale du ménage</w:t>
      </w:r>
      <w:r w:rsidRPr="005F02B0">
        <w:rPr>
          <w:rFonts w:asciiTheme="minorHAnsi" w:hAnsiTheme="minorHAnsi"/>
        </w:rPr>
        <w:t xml:space="preserve"> (ou sinon, une des autres chambres),</w:t>
      </w:r>
    </w:p>
    <w:p w14:paraId="6AB87508" w14:textId="77777777" w:rsidR="00F739AD" w:rsidRPr="00D72775" w:rsidRDefault="00F739AD" w:rsidP="00A7242E">
      <w:pPr>
        <w:pStyle w:val="Paragraphedeliste"/>
        <w:numPr>
          <w:ilvl w:val="0"/>
          <w:numId w:val="2"/>
        </w:numPr>
        <w:spacing w:before="0"/>
        <w:rPr>
          <w:rFonts w:asciiTheme="minorHAnsi" w:hAnsiTheme="minorHAnsi"/>
        </w:rPr>
      </w:pPr>
      <w:r w:rsidRPr="00D72775">
        <w:rPr>
          <w:rFonts w:asciiTheme="minorHAnsi" w:hAnsiTheme="minorHAnsi"/>
        </w:rPr>
        <w:t xml:space="preserve">le </w:t>
      </w:r>
      <w:r w:rsidRPr="00D72775">
        <w:rPr>
          <w:rFonts w:asciiTheme="minorHAnsi" w:hAnsiTheme="minorHAnsi"/>
          <w:b/>
          <w:bCs/>
        </w:rPr>
        <w:t>séjour/salon/salle à manger</w:t>
      </w:r>
      <w:r w:rsidRPr="00D72775">
        <w:rPr>
          <w:rFonts w:asciiTheme="minorHAnsi" w:hAnsiTheme="minorHAnsi"/>
        </w:rPr>
        <w:t xml:space="preserve"> si celui-ci est séparé de la cuisine. Dans le cas d’une cuisine ouverte sur le séjour/salon/salle à manger, la mesure dans cette unique pièce a déjà été réalisée.</w:t>
      </w:r>
    </w:p>
    <w:p w14:paraId="416EA559" w14:textId="77777777" w:rsidR="00F739AD" w:rsidRDefault="00F739AD" w:rsidP="00F739AD">
      <w:pPr>
        <w:rPr>
          <w:rFonts w:asciiTheme="minorHAnsi" w:hAnsiTheme="minorHAnsi"/>
        </w:rPr>
      </w:pPr>
      <w:r>
        <w:rPr>
          <w:rFonts w:asciiTheme="minorHAnsi" w:hAnsiTheme="minorHAnsi"/>
        </w:rPr>
        <w:t xml:space="preserve">Le </w:t>
      </w:r>
      <w:r w:rsidRPr="000C1BF7">
        <w:rPr>
          <w:rFonts w:asciiTheme="minorHAnsi" w:hAnsiTheme="minorHAnsi"/>
          <w:b/>
          <w:bCs/>
        </w:rPr>
        <w:t xml:space="preserve">bruit généré par les </w:t>
      </w:r>
      <w:r>
        <w:rPr>
          <w:rFonts w:asciiTheme="minorHAnsi" w:hAnsiTheme="minorHAnsi"/>
          <w:b/>
          <w:bCs/>
        </w:rPr>
        <w:t xml:space="preserve">autres équipements (chaudière, pompe à chaleur, climatisation) </w:t>
      </w:r>
      <w:r w:rsidRPr="006E4F67">
        <w:rPr>
          <w:rFonts w:asciiTheme="minorHAnsi" w:hAnsiTheme="minorHAnsi"/>
        </w:rPr>
        <w:t xml:space="preserve">est </w:t>
      </w:r>
      <w:r>
        <w:rPr>
          <w:rFonts w:asciiTheme="minorHAnsi" w:hAnsiTheme="minorHAnsi"/>
        </w:rPr>
        <w:t xml:space="preserve">mesuré dans la </w:t>
      </w:r>
      <w:r w:rsidRPr="005F02B0">
        <w:rPr>
          <w:rFonts w:asciiTheme="minorHAnsi" w:hAnsiTheme="minorHAnsi"/>
          <w:b/>
          <w:bCs/>
        </w:rPr>
        <w:t>chambre principale du ménage</w:t>
      </w:r>
      <w:r w:rsidRPr="005F02B0">
        <w:rPr>
          <w:rFonts w:asciiTheme="minorHAnsi" w:hAnsiTheme="minorHAnsi"/>
        </w:rPr>
        <w:t xml:space="preserve"> (ou sinon, une des autres chambres)</w:t>
      </w:r>
      <w:r>
        <w:rPr>
          <w:rFonts w:asciiTheme="minorHAnsi" w:hAnsiTheme="minorHAnsi"/>
        </w:rPr>
        <w:t xml:space="preserve">, le </w:t>
      </w:r>
      <w:r w:rsidRPr="00D72775">
        <w:rPr>
          <w:rFonts w:asciiTheme="minorHAnsi" w:hAnsiTheme="minorHAnsi"/>
          <w:b/>
          <w:bCs/>
        </w:rPr>
        <w:t>séjour/salon/salle à manger</w:t>
      </w:r>
      <w:r>
        <w:rPr>
          <w:rFonts w:asciiTheme="minorHAnsi" w:hAnsiTheme="minorHAnsi"/>
        </w:rPr>
        <w:t xml:space="preserve"> ou </w:t>
      </w:r>
      <w:r w:rsidRPr="000C1BF7">
        <w:rPr>
          <w:rFonts w:asciiTheme="minorHAnsi" w:hAnsiTheme="minorHAnsi"/>
          <w:b/>
          <w:bCs/>
        </w:rPr>
        <w:t>la cuisine</w:t>
      </w:r>
      <w:r>
        <w:rPr>
          <w:rFonts w:asciiTheme="minorHAnsi" w:hAnsiTheme="minorHAnsi"/>
        </w:rPr>
        <w:t xml:space="preserve"> ou la pièce unique composée </w:t>
      </w:r>
      <w:r w:rsidRPr="00D72775">
        <w:rPr>
          <w:rFonts w:asciiTheme="minorHAnsi" w:hAnsiTheme="minorHAnsi"/>
        </w:rPr>
        <w:t>d’une cuisine ouverte sur le séjour/salon/salle à manger</w:t>
      </w:r>
      <w:r>
        <w:rPr>
          <w:rFonts w:asciiTheme="minorHAnsi" w:hAnsiTheme="minorHAnsi"/>
        </w:rPr>
        <w:t xml:space="preserve"> si au moins un de ces équipements est présent.</w:t>
      </w:r>
    </w:p>
    <w:p w14:paraId="0713B9FD" w14:textId="2C9BE654" w:rsidR="00E1733D" w:rsidRPr="00FB061B" w:rsidRDefault="00E1733D" w:rsidP="00E1733D">
      <w:pPr>
        <w:pStyle w:val="Titre3"/>
      </w:pPr>
      <w:r>
        <w:t xml:space="preserve"> </w:t>
      </w:r>
      <w:bookmarkStart w:id="18" w:name="_Toc119751874"/>
      <w:r w:rsidRPr="00FB061B">
        <w:t>Bâtiments à usage d’école ou de bureau</w:t>
      </w:r>
      <w:bookmarkEnd w:id="18"/>
    </w:p>
    <w:p w14:paraId="409800F0" w14:textId="7958F98A" w:rsidR="00032906" w:rsidRDefault="00032906" w:rsidP="00032906">
      <w:pPr>
        <w:rPr>
          <w:rFonts w:asciiTheme="minorHAnsi" w:hAnsiTheme="minorHAnsi"/>
        </w:rPr>
      </w:pPr>
      <w:r w:rsidRPr="00934D41">
        <w:rPr>
          <w:rFonts w:asciiTheme="minorHAnsi" w:hAnsiTheme="minorHAnsi"/>
          <w:b/>
        </w:rPr>
        <w:t>Pour les bâtiments d’enseignement ou à usage de bureaux</w:t>
      </w:r>
      <w:r w:rsidRPr="00934D41">
        <w:rPr>
          <w:rFonts w:asciiTheme="minorHAnsi" w:hAnsiTheme="minorHAnsi"/>
        </w:rPr>
        <w:t>,</w:t>
      </w:r>
      <w:r>
        <w:rPr>
          <w:rFonts w:asciiTheme="minorHAnsi" w:hAnsiTheme="minorHAnsi"/>
        </w:rPr>
        <w:t xml:space="preserve"> </w:t>
      </w:r>
      <w:r w:rsidRPr="006E7E3F">
        <w:rPr>
          <w:rFonts w:asciiTheme="minorHAnsi" w:hAnsiTheme="minorHAnsi"/>
        </w:rPr>
        <w:t>des mesures</w:t>
      </w:r>
      <w:r w:rsidRPr="009E2B66">
        <w:rPr>
          <w:rFonts w:asciiTheme="minorHAnsi" w:hAnsiTheme="minorHAnsi"/>
        </w:rPr>
        <w:t xml:space="preserve"> sont réalisés à l’intérieur respectivement </w:t>
      </w:r>
      <w:r>
        <w:rPr>
          <w:rFonts w:asciiTheme="minorHAnsi" w:hAnsiTheme="minorHAnsi"/>
        </w:rPr>
        <w:t>de</w:t>
      </w:r>
      <w:r w:rsidRPr="009E2B66">
        <w:rPr>
          <w:rFonts w:asciiTheme="minorHAnsi" w:hAnsiTheme="minorHAnsi"/>
        </w:rPr>
        <w:t xml:space="preserve">s 3 salles de classes ou </w:t>
      </w:r>
      <w:r>
        <w:rPr>
          <w:rFonts w:asciiTheme="minorHAnsi" w:hAnsiTheme="minorHAnsi"/>
        </w:rPr>
        <w:t>des</w:t>
      </w:r>
      <w:r w:rsidRPr="009E2B66">
        <w:rPr>
          <w:rFonts w:asciiTheme="minorHAnsi" w:hAnsiTheme="minorHAnsi"/>
        </w:rPr>
        <w:t xml:space="preserve"> 3 espaces de bureaux sélectionnés</w:t>
      </w:r>
      <w:r w:rsidR="00C3570A">
        <w:rPr>
          <w:rFonts w:asciiTheme="minorHAnsi" w:hAnsiTheme="minorHAnsi"/>
        </w:rPr>
        <w:t xml:space="preserve"> (</w:t>
      </w:r>
      <w:r w:rsidR="00C3570A">
        <w:rPr>
          <w:rFonts w:asciiTheme="minorHAnsi" w:hAnsiTheme="minorHAnsi"/>
        </w:rPr>
        <w:fldChar w:fldCharType="begin"/>
      </w:r>
      <w:r w:rsidR="00C3570A">
        <w:rPr>
          <w:rFonts w:asciiTheme="minorHAnsi" w:hAnsiTheme="minorHAnsi"/>
        </w:rPr>
        <w:instrText xml:space="preserve"> REF _Ref114746829 \h </w:instrText>
      </w:r>
      <w:r w:rsidR="00C3570A">
        <w:rPr>
          <w:rFonts w:asciiTheme="minorHAnsi" w:hAnsiTheme="minorHAnsi"/>
        </w:rPr>
      </w:r>
      <w:r w:rsidR="00C3570A">
        <w:rPr>
          <w:rFonts w:asciiTheme="minorHAnsi" w:hAnsiTheme="minorHAnsi"/>
        </w:rPr>
        <w:fldChar w:fldCharType="separate"/>
      </w:r>
      <w:r w:rsidR="00E536BC">
        <w:t xml:space="preserve">Tableau </w:t>
      </w:r>
      <w:r w:rsidR="00E536BC">
        <w:rPr>
          <w:noProof/>
        </w:rPr>
        <w:t>3</w:t>
      </w:r>
      <w:r w:rsidR="00C3570A">
        <w:rPr>
          <w:rFonts w:asciiTheme="minorHAnsi" w:hAnsiTheme="minorHAnsi"/>
        </w:rPr>
        <w:fldChar w:fldCharType="end"/>
      </w:r>
      <w:r w:rsidR="00C3570A">
        <w:rPr>
          <w:rFonts w:asciiTheme="minorHAnsi" w:hAnsiTheme="minorHAnsi"/>
        </w:rPr>
        <w:t>)</w:t>
      </w:r>
      <w:r w:rsidRPr="009E2B66">
        <w:rPr>
          <w:rFonts w:asciiTheme="minorHAnsi" w:hAnsiTheme="minorHAnsi"/>
        </w:rPr>
        <w:t>.</w:t>
      </w:r>
    </w:p>
    <w:p w14:paraId="63CC9EC4" w14:textId="77777777" w:rsidR="00B973C6" w:rsidRDefault="00B973C6" w:rsidP="00032906">
      <w:pPr>
        <w:rPr>
          <w:rFonts w:asciiTheme="minorHAnsi" w:hAnsiTheme="minorHAnsi"/>
        </w:rPr>
      </w:pPr>
    </w:p>
    <w:p w14:paraId="0F4A53A2" w14:textId="06260CB1" w:rsidR="00E1733D" w:rsidRDefault="00E1733D" w:rsidP="00E1733D">
      <w:pPr>
        <w:pStyle w:val="Lgende"/>
      </w:pPr>
      <w:bookmarkStart w:id="19" w:name="_Ref114746829"/>
      <w:r>
        <w:t xml:space="preserve">Tableau </w:t>
      </w:r>
      <w:r w:rsidR="00143CB5">
        <w:fldChar w:fldCharType="begin"/>
      </w:r>
      <w:r w:rsidR="00143CB5">
        <w:instrText xml:space="preserve"> SEQ Tableau \* ARABIC </w:instrText>
      </w:r>
      <w:r w:rsidR="00143CB5">
        <w:fldChar w:fldCharType="separate"/>
      </w:r>
      <w:r w:rsidR="00E536BC">
        <w:rPr>
          <w:noProof/>
        </w:rPr>
        <w:t>3</w:t>
      </w:r>
      <w:r w:rsidR="00143CB5">
        <w:rPr>
          <w:noProof/>
        </w:rPr>
        <w:fldChar w:fldCharType="end"/>
      </w:r>
      <w:bookmarkEnd w:id="19"/>
      <w:r>
        <w:t xml:space="preserve">- </w:t>
      </w:r>
      <w:r w:rsidR="00C3570A">
        <w:t>Bâtiments à usage d’école ou de bureaux</w:t>
      </w:r>
    </w:p>
    <w:tbl>
      <w:tblPr>
        <w:tblStyle w:val="Grilledutableau"/>
        <w:tblW w:w="10117" w:type="dxa"/>
        <w:jc w:val="center"/>
        <w:tblLook w:val="04A0" w:firstRow="1" w:lastRow="0" w:firstColumn="1" w:lastColumn="0" w:noHBand="0" w:noVBand="1"/>
      </w:tblPr>
      <w:tblGrid>
        <w:gridCol w:w="2830"/>
        <w:gridCol w:w="3479"/>
        <w:gridCol w:w="3808"/>
      </w:tblGrid>
      <w:tr w:rsidR="00032906" w14:paraId="57A4DEEC" w14:textId="77777777" w:rsidTr="00FB061B">
        <w:trPr>
          <w:jc w:val="center"/>
        </w:trPr>
        <w:tc>
          <w:tcPr>
            <w:tcW w:w="2830" w:type="dxa"/>
            <w:vAlign w:val="center"/>
          </w:tcPr>
          <w:p w14:paraId="3177393B" w14:textId="77777777" w:rsidR="00032906" w:rsidRPr="00DC5654" w:rsidRDefault="00032906" w:rsidP="00CA57EB">
            <w:pPr>
              <w:jc w:val="center"/>
              <w:rPr>
                <w:rFonts w:asciiTheme="minorHAnsi" w:hAnsiTheme="minorHAnsi"/>
                <w:b/>
                <w:bCs/>
              </w:rPr>
            </w:pPr>
            <w:r w:rsidRPr="00DC5654">
              <w:rPr>
                <w:rFonts w:asciiTheme="minorHAnsi" w:hAnsiTheme="minorHAnsi"/>
                <w:b/>
                <w:bCs/>
              </w:rPr>
              <w:t>Indicateurs mesurés</w:t>
            </w:r>
          </w:p>
        </w:tc>
        <w:tc>
          <w:tcPr>
            <w:tcW w:w="3479" w:type="dxa"/>
            <w:vAlign w:val="center"/>
          </w:tcPr>
          <w:p w14:paraId="45DB5BEF" w14:textId="3FF76BAA" w:rsidR="00032906" w:rsidRPr="00DC5654" w:rsidRDefault="00032906" w:rsidP="00CA57EB">
            <w:pPr>
              <w:jc w:val="center"/>
              <w:rPr>
                <w:rFonts w:asciiTheme="minorHAnsi" w:hAnsiTheme="minorHAnsi"/>
                <w:b/>
                <w:bCs/>
              </w:rPr>
            </w:pPr>
            <w:r>
              <w:rPr>
                <w:rFonts w:asciiTheme="minorHAnsi" w:hAnsiTheme="minorHAnsi"/>
                <w:b/>
                <w:bCs/>
              </w:rPr>
              <w:t xml:space="preserve">Dans </w:t>
            </w:r>
            <w:r w:rsidR="00C3570A">
              <w:rPr>
                <w:rFonts w:asciiTheme="minorHAnsi" w:hAnsiTheme="minorHAnsi"/>
                <w:b/>
                <w:bCs/>
              </w:rPr>
              <w:t xml:space="preserve">chacune des 3 </w:t>
            </w:r>
            <w:r>
              <w:rPr>
                <w:rFonts w:asciiTheme="minorHAnsi" w:hAnsiTheme="minorHAnsi"/>
                <w:b/>
                <w:bCs/>
              </w:rPr>
              <w:t>salles de classes</w:t>
            </w:r>
          </w:p>
        </w:tc>
        <w:tc>
          <w:tcPr>
            <w:tcW w:w="3808" w:type="dxa"/>
            <w:vAlign w:val="center"/>
          </w:tcPr>
          <w:p w14:paraId="0B62AEF4" w14:textId="722FEE8B" w:rsidR="00032906" w:rsidRPr="00DC5654" w:rsidRDefault="00C3570A" w:rsidP="00CA57EB">
            <w:pPr>
              <w:jc w:val="center"/>
              <w:rPr>
                <w:rFonts w:asciiTheme="minorHAnsi" w:hAnsiTheme="minorHAnsi"/>
                <w:b/>
                <w:bCs/>
              </w:rPr>
            </w:pPr>
            <w:r>
              <w:rPr>
                <w:rFonts w:asciiTheme="minorHAnsi" w:hAnsiTheme="minorHAnsi"/>
                <w:b/>
                <w:bCs/>
              </w:rPr>
              <w:t xml:space="preserve">Dans chacun des </w:t>
            </w:r>
            <w:r w:rsidR="00032906">
              <w:rPr>
                <w:rFonts w:asciiTheme="minorHAnsi" w:hAnsiTheme="minorHAnsi"/>
                <w:b/>
                <w:bCs/>
              </w:rPr>
              <w:t>3 espaces de bureaux</w:t>
            </w:r>
          </w:p>
        </w:tc>
      </w:tr>
      <w:tr w:rsidR="00032906" w14:paraId="58450523" w14:textId="77777777" w:rsidTr="00FB061B">
        <w:trPr>
          <w:jc w:val="center"/>
        </w:trPr>
        <w:tc>
          <w:tcPr>
            <w:tcW w:w="2830" w:type="dxa"/>
          </w:tcPr>
          <w:p w14:paraId="6B08FAB8" w14:textId="77777777" w:rsidR="00032906" w:rsidRDefault="00032906" w:rsidP="00CA57EB">
            <w:pPr>
              <w:rPr>
                <w:rFonts w:asciiTheme="minorHAnsi" w:hAnsiTheme="minorHAnsi"/>
              </w:rPr>
            </w:pPr>
            <w:r>
              <w:rPr>
                <w:rFonts w:asciiTheme="minorHAnsi" w:hAnsiTheme="minorHAnsi"/>
              </w:rPr>
              <w:t>Isolement de façade (ISO)</w:t>
            </w:r>
          </w:p>
        </w:tc>
        <w:tc>
          <w:tcPr>
            <w:tcW w:w="3479" w:type="dxa"/>
          </w:tcPr>
          <w:p w14:paraId="52874FC4" w14:textId="77777777" w:rsidR="00032906" w:rsidRDefault="00032906" w:rsidP="00CA57EB">
            <w:pPr>
              <w:jc w:val="center"/>
              <w:rPr>
                <w:rFonts w:asciiTheme="minorHAnsi" w:hAnsiTheme="minorHAnsi"/>
              </w:rPr>
            </w:pPr>
            <w:r>
              <w:rPr>
                <w:rFonts w:asciiTheme="minorHAnsi" w:hAnsiTheme="minorHAnsi"/>
              </w:rPr>
              <w:t>X</w:t>
            </w:r>
          </w:p>
        </w:tc>
        <w:tc>
          <w:tcPr>
            <w:tcW w:w="3808" w:type="dxa"/>
          </w:tcPr>
          <w:p w14:paraId="2C0BF3D6" w14:textId="77777777" w:rsidR="00032906" w:rsidRDefault="00032906" w:rsidP="00CA57EB">
            <w:pPr>
              <w:jc w:val="center"/>
              <w:rPr>
                <w:rFonts w:asciiTheme="minorHAnsi" w:hAnsiTheme="minorHAnsi"/>
              </w:rPr>
            </w:pPr>
            <w:r>
              <w:rPr>
                <w:rFonts w:asciiTheme="minorHAnsi" w:hAnsiTheme="minorHAnsi"/>
              </w:rPr>
              <w:t>X</w:t>
            </w:r>
          </w:p>
        </w:tc>
      </w:tr>
      <w:tr w:rsidR="00032906" w14:paraId="59E69933" w14:textId="77777777" w:rsidTr="00FB061B">
        <w:trPr>
          <w:jc w:val="center"/>
        </w:trPr>
        <w:tc>
          <w:tcPr>
            <w:tcW w:w="2830" w:type="dxa"/>
          </w:tcPr>
          <w:p w14:paraId="6AE304E7" w14:textId="77777777" w:rsidR="00032906" w:rsidRDefault="00032906" w:rsidP="00CA57EB">
            <w:pPr>
              <w:rPr>
                <w:rFonts w:asciiTheme="minorHAnsi" w:hAnsiTheme="minorHAnsi"/>
              </w:rPr>
            </w:pPr>
            <w:r>
              <w:rPr>
                <w:rFonts w:asciiTheme="minorHAnsi" w:hAnsiTheme="minorHAnsi"/>
              </w:rPr>
              <w:t>Bruit Ventilation Mécanique Controlée (VMC)</w:t>
            </w:r>
          </w:p>
        </w:tc>
        <w:tc>
          <w:tcPr>
            <w:tcW w:w="3479" w:type="dxa"/>
            <w:vAlign w:val="center"/>
          </w:tcPr>
          <w:p w14:paraId="223FEF0E" w14:textId="72FA62E0" w:rsidR="00032906" w:rsidRPr="000C1BF7" w:rsidRDefault="00032906" w:rsidP="00CA57EB">
            <w:pPr>
              <w:jc w:val="center"/>
              <w:rPr>
                <w:rFonts w:asciiTheme="minorHAnsi" w:hAnsiTheme="minorHAnsi"/>
                <w:sz w:val="16"/>
                <w:szCs w:val="16"/>
              </w:rPr>
            </w:pPr>
            <w:r>
              <w:rPr>
                <w:rFonts w:asciiTheme="minorHAnsi" w:hAnsiTheme="minorHAnsi"/>
              </w:rPr>
              <w:t xml:space="preserve">X </w:t>
            </w:r>
            <w:r w:rsidR="00C3570A" w:rsidRPr="007138B7">
              <w:rPr>
                <w:rFonts w:asciiTheme="minorHAnsi" w:hAnsiTheme="minorHAnsi"/>
                <w:sz w:val="16"/>
                <w:szCs w:val="16"/>
              </w:rPr>
              <w:t>(si présence</w:t>
            </w:r>
            <w:r w:rsidR="00C3570A">
              <w:rPr>
                <w:rFonts w:asciiTheme="minorHAnsi" w:hAnsiTheme="minorHAnsi"/>
                <w:sz w:val="16"/>
                <w:szCs w:val="16"/>
              </w:rPr>
              <w:t xml:space="preserve"> dans cette pièce</w:t>
            </w:r>
            <w:r w:rsidR="00C3570A" w:rsidRPr="007138B7">
              <w:rPr>
                <w:rFonts w:asciiTheme="minorHAnsi" w:hAnsiTheme="minorHAnsi"/>
                <w:sz w:val="16"/>
                <w:szCs w:val="16"/>
              </w:rPr>
              <w:t>)</w:t>
            </w:r>
          </w:p>
        </w:tc>
        <w:tc>
          <w:tcPr>
            <w:tcW w:w="3808" w:type="dxa"/>
            <w:vAlign w:val="center"/>
          </w:tcPr>
          <w:p w14:paraId="09C2BD89" w14:textId="247EB357" w:rsidR="00032906" w:rsidRPr="000C1BF7" w:rsidRDefault="00032906" w:rsidP="00CA57EB">
            <w:pPr>
              <w:jc w:val="center"/>
              <w:rPr>
                <w:rFonts w:asciiTheme="minorHAnsi" w:hAnsiTheme="minorHAnsi"/>
                <w:sz w:val="16"/>
                <w:szCs w:val="16"/>
              </w:rPr>
            </w:pPr>
            <w:r>
              <w:rPr>
                <w:rFonts w:asciiTheme="minorHAnsi" w:hAnsiTheme="minorHAnsi"/>
              </w:rPr>
              <w:t xml:space="preserve">X </w:t>
            </w:r>
            <w:r w:rsidR="00C3570A" w:rsidRPr="007138B7">
              <w:rPr>
                <w:rFonts w:asciiTheme="minorHAnsi" w:hAnsiTheme="minorHAnsi"/>
                <w:sz w:val="16"/>
                <w:szCs w:val="16"/>
              </w:rPr>
              <w:t>(si présence</w:t>
            </w:r>
            <w:r w:rsidR="00C3570A">
              <w:rPr>
                <w:rFonts w:asciiTheme="minorHAnsi" w:hAnsiTheme="minorHAnsi"/>
                <w:sz w:val="16"/>
                <w:szCs w:val="16"/>
              </w:rPr>
              <w:t xml:space="preserve"> dans cette pièce</w:t>
            </w:r>
            <w:r w:rsidR="00C3570A" w:rsidRPr="007138B7">
              <w:rPr>
                <w:rFonts w:asciiTheme="minorHAnsi" w:hAnsiTheme="minorHAnsi"/>
                <w:sz w:val="16"/>
                <w:szCs w:val="16"/>
              </w:rPr>
              <w:t>)</w:t>
            </w:r>
          </w:p>
        </w:tc>
      </w:tr>
      <w:tr w:rsidR="00032906" w14:paraId="44EC2F4C" w14:textId="77777777" w:rsidTr="00FB061B">
        <w:trPr>
          <w:jc w:val="center"/>
        </w:trPr>
        <w:tc>
          <w:tcPr>
            <w:tcW w:w="2830" w:type="dxa"/>
          </w:tcPr>
          <w:p w14:paraId="7E902A84" w14:textId="77777777" w:rsidR="00032906" w:rsidRDefault="00032906" w:rsidP="00CA57EB">
            <w:pPr>
              <w:rPr>
                <w:rFonts w:asciiTheme="minorHAnsi" w:hAnsiTheme="minorHAnsi"/>
              </w:rPr>
            </w:pPr>
            <w:r>
              <w:rPr>
                <w:rFonts w:asciiTheme="minorHAnsi" w:hAnsiTheme="minorHAnsi"/>
              </w:rPr>
              <w:t>Bruit Chaudière (CHA)</w:t>
            </w:r>
          </w:p>
        </w:tc>
        <w:tc>
          <w:tcPr>
            <w:tcW w:w="3479" w:type="dxa"/>
            <w:vAlign w:val="center"/>
          </w:tcPr>
          <w:p w14:paraId="7BBC06DB" w14:textId="77777777" w:rsidR="00032906" w:rsidRDefault="00032906" w:rsidP="00CA57EB">
            <w:pPr>
              <w:jc w:val="center"/>
              <w:rPr>
                <w:rFonts w:asciiTheme="minorHAnsi" w:hAnsiTheme="minorHAnsi"/>
              </w:rPr>
            </w:pPr>
            <w:r>
              <w:rPr>
                <w:rFonts w:asciiTheme="minorHAnsi" w:hAnsiTheme="minorHAnsi"/>
              </w:rPr>
              <w:t xml:space="preserve">X </w:t>
            </w:r>
            <w:r w:rsidRPr="007138B7">
              <w:rPr>
                <w:rFonts w:asciiTheme="minorHAnsi" w:hAnsiTheme="minorHAnsi"/>
                <w:sz w:val="16"/>
                <w:szCs w:val="16"/>
              </w:rPr>
              <w:t>(si présence</w:t>
            </w:r>
            <w:r>
              <w:rPr>
                <w:rFonts w:asciiTheme="minorHAnsi" w:hAnsiTheme="minorHAnsi"/>
                <w:sz w:val="16"/>
                <w:szCs w:val="16"/>
              </w:rPr>
              <w:t xml:space="preserve"> dans cette pièce</w:t>
            </w:r>
            <w:r w:rsidRPr="007138B7">
              <w:rPr>
                <w:rFonts w:asciiTheme="minorHAnsi" w:hAnsiTheme="minorHAnsi"/>
                <w:sz w:val="16"/>
                <w:szCs w:val="16"/>
              </w:rPr>
              <w:t>)</w:t>
            </w:r>
          </w:p>
        </w:tc>
        <w:tc>
          <w:tcPr>
            <w:tcW w:w="3808" w:type="dxa"/>
          </w:tcPr>
          <w:p w14:paraId="775FF7F7" w14:textId="77777777" w:rsidR="00032906" w:rsidRDefault="00032906" w:rsidP="00CA57EB">
            <w:pPr>
              <w:jc w:val="center"/>
              <w:rPr>
                <w:rFonts w:asciiTheme="minorHAnsi" w:hAnsiTheme="minorHAnsi"/>
              </w:rPr>
            </w:pPr>
            <w:r w:rsidRPr="00776947">
              <w:rPr>
                <w:rFonts w:asciiTheme="minorHAnsi" w:hAnsiTheme="minorHAnsi"/>
              </w:rPr>
              <w:t xml:space="preserve">X </w:t>
            </w:r>
            <w:r w:rsidRPr="00776947">
              <w:rPr>
                <w:rFonts w:asciiTheme="minorHAnsi" w:hAnsiTheme="minorHAnsi"/>
                <w:sz w:val="16"/>
                <w:szCs w:val="16"/>
              </w:rPr>
              <w:t>(si présence dans cette pièce)</w:t>
            </w:r>
          </w:p>
        </w:tc>
      </w:tr>
      <w:tr w:rsidR="00032906" w14:paraId="265A1876" w14:textId="77777777" w:rsidTr="00FB061B">
        <w:trPr>
          <w:jc w:val="center"/>
        </w:trPr>
        <w:tc>
          <w:tcPr>
            <w:tcW w:w="2830" w:type="dxa"/>
          </w:tcPr>
          <w:p w14:paraId="33DF4715" w14:textId="77777777" w:rsidR="00032906" w:rsidRDefault="00032906" w:rsidP="00CA57EB">
            <w:pPr>
              <w:rPr>
                <w:rFonts w:asciiTheme="minorHAnsi" w:hAnsiTheme="minorHAnsi"/>
              </w:rPr>
            </w:pPr>
            <w:r>
              <w:rPr>
                <w:rFonts w:asciiTheme="minorHAnsi" w:hAnsiTheme="minorHAnsi"/>
              </w:rPr>
              <w:t>Bruit Pompe à chaleur (PAC)</w:t>
            </w:r>
          </w:p>
        </w:tc>
        <w:tc>
          <w:tcPr>
            <w:tcW w:w="3479" w:type="dxa"/>
            <w:vAlign w:val="center"/>
          </w:tcPr>
          <w:p w14:paraId="17B6CD9E" w14:textId="77777777" w:rsidR="00032906" w:rsidRDefault="00032906" w:rsidP="00FB061B">
            <w:pPr>
              <w:jc w:val="center"/>
              <w:rPr>
                <w:rFonts w:asciiTheme="minorHAnsi" w:hAnsiTheme="minorHAnsi"/>
              </w:rPr>
            </w:pPr>
            <w:r>
              <w:rPr>
                <w:rFonts w:asciiTheme="minorHAnsi" w:hAnsiTheme="minorHAnsi"/>
              </w:rPr>
              <w:t xml:space="preserve">X </w:t>
            </w:r>
            <w:r w:rsidRPr="007138B7">
              <w:rPr>
                <w:rFonts w:asciiTheme="minorHAnsi" w:hAnsiTheme="minorHAnsi"/>
                <w:sz w:val="16"/>
                <w:szCs w:val="16"/>
              </w:rPr>
              <w:t>(si présence</w:t>
            </w:r>
            <w:r>
              <w:rPr>
                <w:rFonts w:asciiTheme="minorHAnsi" w:hAnsiTheme="minorHAnsi"/>
                <w:sz w:val="16"/>
                <w:szCs w:val="16"/>
              </w:rPr>
              <w:t xml:space="preserve"> dans cette pièce</w:t>
            </w:r>
            <w:r w:rsidRPr="007138B7">
              <w:rPr>
                <w:rFonts w:asciiTheme="minorHAnsi" w:hAnsiTheme="minorHAnsi"/>
                <w:sz w:val="16"/>
                <w:szCs w:val="16"/>
              </w:rPr>
              <w:t>)</w:t>
            </w:r>
          </w:p>
        </w:tc>
        <w:tc>
          <w:tcPr>
            <w:tcW w:w="3808" w:type="dxa"/>
            <w:vAlign w:val="center"/>
          </w:tcPr>
          <w:p w14:paraId="5AFAE9D5" w14:textId="77777777" w:rsidR="00032906" w:rsidRDefault="00032906" w:rsidP="00FB061B">
            <w:pPr>
              <w:jc w:val="center"/>
              <w:rPr>
                <w:rFonts w:asciiTheme="minorHAnsi" w:hAnsiTheme="minorHAnsi"/>
              </w:rPr>
            </w:pPr>
            <w:r w:rsidRPr="00776947">
              <w:rPr>
                <w:rFonts w:asciiTheme="minorHAnsi" w:hAnsiTheme="minorHAnsi"/>
              </w:rPr>
              <w:t xml:space="preserve">X </w:t>
            </w:r>
            <w:r w:rsidRPr="00776947">
              <w:rPr>
                <w:rFonts w:asciiTheme="minorHAnsi" w:hAnsiTheme="minorHAnsi"/>
                <w:sz w:val="16"/>
                <w:szCs w:val="16"/>
              </w:rPr>
              <w:t>(si présence dans cette pièce)</w:t>
            </w:r>
          </w:p>
        </w:tc>
      </w:tr>
      <w:tr w:rsidR="00032906" w14:paraId="7DCB0D67" w14:textId="77777777" w:rsidTr="00FB061B">
        <w:trPr>
          <w:jc w:val="center"/>
        </w:trPr>
        <w:tc>
          <w:tcPr>
            <w:tcW w:w="2830" w:type="dxa"/>
          </w:tcPr>
          <w:p w14:paraId="6969382A" w14:textId="77777777" w:rsidR="00032906" w:rsidRDefault="00032906" w:rsidP="00CA57EB">
            <w:pPr>
              <w:rPr>
                <w:rFonts w:asciiTheme="minorHAnsi" w:hAnsiTheme="minorHAnsi"/>
              </w:rPr>
            </w:pPr>
            <w:r>
              <w:rPr>
                <w:rFonts w:asciiTheme="minorHAnsi" w:hAnsiTheme="minorHAnsi"/>
              </w:rPr>
              <w:t>Bruit Climatisation (CLI)</w:t>
            </w:r>
          </w:p>
        </w:tc>
        <w:tc>
          <w:tcPr>
            <w:tcW w:w="3479" w:type="dxa"/>
            <w:vAlign w:val="center"/>
          </w:tcPr>
          <w:p w14:paraId="049C802C" w14:textId="77777777" w:rsidR="00032906" w:rsidRDefault="00032906" w:rsidP="00FB061B">
            <w:pPr>
              <w:jc w:val="center"/>
              <w:rPr>
                <w:rFonts w:asciiTheme="minorHAnsi" w:hAnsiTheme="minorHAnsi"/>
              </w:rPr>
            </w:pPr>
            <w:r>
              <w:rPr>
                <w:rFonts w:asciiTheme="minorHAnsi" w:hAnsiTheme="minorHAnsi"/>
              </w:rPr>
              <w:t xml:space="preserve">X </w:t>
            </w:r>
            <w:r w:rsidRPr="007138B7">
              <w:rPr>
                <w:rFonts w:asciiTheme="minorHAnsi" w:hAnsiTheme="minorHAnsi"/>
                <w:sz w:val="16"/>
                <w:szCs w:val="16"/>
              </w:rPr>
              <w:t>(si présence</w:t>
            </w:r>
            <w:r>
              <w:rPr>
                <w:rFonts w:asciiTheme="minorHAnsi" w:hAnsiTheme="minorHAnsi"/>
                <w:sz w:val="16"/>
                <w:szCs w:val="16"/>
              </w:rPr>
              <w:t xml:space="preserve"> dans cette pièce</w:t>
            </w:r>
            <w:r w:rsidRPr="007138B7">
              <w:rPr>
                <w:rFonts w:asciiTheme="minorHAnsi" w:hAnsiTheme="minorHAnsi"/>
                <w:sz w:val="16"/>
                <w:szCs w:val="16"/>
              </w:rPr>
              <w:t>)</w:t>
            </w:r>
          </w:p>
        </w:tc>
        <w:tc>
          <w:tcPr>
            <w:tcW w:w="3808" w:type="dxa"/>
            <w:vAlign w:val="center"/>
          </w:tcPr>
          <w:p w14:paraId="02EDD475" w14:textId="77777777" w:rsidR="00032906" w:rsidRDefault="00032906" w:rsidP="00FB061B">
            <w:pPr>
              <w:jc w:val="center"/>
              <w:rPr>
                <w:rFonts w:asciiTheme="minorHAnsi" w:hAnsiTheme="minorHAnsi"/>
              </w:rPr>
            </w:pPr>
            <w:r w:rsidRPr="00776947">
              <w:rPr>
                <w:rFonts w:asciiTheme="minorHAnsi" w:hAnsiTheme="minorHAnsi"/>
              </w:rPr>
              <w:t xml:space="preserve">X </w:t>
            </w:r>
            <w:r w:rsidRPr="00776947">
              <w:rPr>
                <w:rFonts w:asciiTheme="minorHAnsi" w:hAnsiTheme="minorHAnsi"/>
                <w:sz w:val="16"/>
                <w:szCs w:val="16"/>
              </w:rPr>
              <w:t>(si présence dans cette pièce)</w:t>
            </w:r>
          </w:p>
        </w:tc>
      </w:tr>
    </w:tbl>
    <w:p w14:paraId="23094E5C" w14:textId="77777777" w:rsidR="00B973C6" w:rsidRDefault="00A2455A" w:rsidP="00A2455A">
      <w:pPr>
        <w:rPr>
          <w:rFonts w:asciiTheme="minorHAnsi" w:hAnsiTheme="minorHAnsi"/>
        </w:rPr>
      </w:pPr>
      <w:r w:rsidRPr="000C1BF7">
        <w:rPr>
          <w:rFonts w:asciiTheme="minorHAnsi" w:hAnsiTheme="minorHAnsi"/>
          <w:b/>
          <w:bCs/>
        </w:rPr>
        <w:lastRenderedPageBreak/>
        <w:t>L’isolement de façade</w:t>
      </w:r>
      <w:r>
        <w:rPr>
          <w:rFonts w:asciiTheme="minorHAnsi" w:hAnsiTheme="minorHAnsi"/>
        </w:rPr>
        <w:t xml:space="preserve"> de chaque bâtiment à usage d’école ou de bureaux est quantifié systématiquement pour les </w:t>
      </w:r>
      <w:r w:rsidRPr="009E2B66">
        <w:rPr>
          <w:rFonts w:asciiTheme="minorHAnsi" w:hAnsiTheme="minorHAnsi"/>
        </w:rPr>
        <w:t xml:space="preserve">3 salles de classes </w:t>
      </w:r>
    </w:p>
    <w:p w14:paraId="5B359776" w14:textId="540D7333" w:rsidR="00A2455A" w:rsidRDefault="00A2455A" w:rsidP="00A2455A">
      <w:pPr>
        <w:rPr>
          <w:rFonts w:asciiTheme="minorHAnsi" w:hAnsiTheme="minorHAnsi"/>
        </w:rPr>
      </w:pPr>
      <w:r w:rsidRPr="009E2B66">
        <w:rPr>
          <w:rFonts w:asciiTheme="minorHAnsi" w:hAnsiTheme="minorHAnsi"/>
        </w:rPr>
        <w:t xml:space="preserve">ou </w:t>
      </w:r>
      <w:r>
        <w:rPr>
          <w:rFonts w:asciiTheme="minorHAnsi" w:hAnsiTheme="minorHAnsi"/>
        </w:rPr>
        <w:t>les</w:t>
      </w:r>
      <w:r w:rsidRPr="009E2B66">
        <w:rPr>
          <w:rFonts w:asciiTheme="minorHAnsi" w:hAnsiTheme="minorHAnsi"/>
        </w:rPr>
        <w:t xml:space="preserve"> 3 espaces de bureaux sélectionnés</w:t>
      </w:r>
      <w:r>
        <w:rPr>
          <w:rFonts w:asciiTheme="minorHAnsi" w:hAnsiTheme="minorHAnsi"/>
        </w:rPr>
        <w:t>.</w:t>
      </w:r>
    </w:p>
    <w:p w14:paraId="1BBC0630" w14:textId="77777777" w:rsidR="00752FFB" w:rsidRDefault="00752FFB" w:rsidP="00A2455A">
      <w:pPr>
        <w:rPr>
          <w:rFonts w:asciiTheme="minorHAnsi" w:hAnsiTheme="minorHAnsi"/>
        </w:rPr>
      </w:pPr>
    </w:p>
    <w:p w14:paraId="4B915E1B" w14:textId="12EB19DA" w:rsidR="00214BE4" w:rsidRDefault="00A2455A" w:rsidP="00A2455A">
      <w:pPr>
        <w:rPr>
          <w:rFonts w:asciiTheme="minorHAnsi" w:hAnsiTheme="minorHAnsi"/>
        </w:rPr>
      </w:pPr>
      <w:r>
        <w:rPr>
          <w:rFonts w:asciiTheme="minorHAnsi" w:hAnsiTheme="minorHAnsi"/>
        </w:rPr>
        <w:t xml:space="preserve">Le </w:t>
      </w:r>
      <w:r w:rsidRPr="000C1BF7">
        <w:rPr>
          <w:rFonts w:asciiTheme="minorHAnsi" w:hAnsiTheme="minorHAnsi"/>
          <w:b/>
          <w:bCs/>
        </w:rPr>
        <w:t xml:space="preserve">bruit généré par </w:t>
      </w:r>
      <w:r w:rsidR="00214BE4">
        <w:rPr>
          <w:rFonts w:asciiTheme="minorHAnsi" w:hAnsiTheme="minorHAnsi"/>
          <w:b/>
          <w:bCs/>
        </w:rPr>
        <w:t>les équipements</w:t>
      </w:r>
      <w:r w:rsidR="004F7BAF">
        <w:rPr>
          <w:rFonts w:asciiTheme="minorHAnsi" w:hAnsiTheme="minorHAnsi"/>
          <w:b/>
          <w:bCs/>
        </w:rPr>
        <w:t xml:space="preserve"> </w:t>
      </w:r>
      <w:r w:rsidR="004F7BAF">
        <w:rPr>
          <w:rFonts w:asciiTheme="minorHAnsi" w:hAnsiTheme="minorHAnsi"/>
        </w:rPr>
        <w:t xml:space="preserve">est mesuré </w:t>
      </w:r>
      <w:r w:rsidR="00752FFB">
        <w:rPr>
          <w:rFonts w:asciiTheme="minorHAnsi" w:hAnsiTheme="minorHAnsi"/>
        </w:rPr>
        <w:t xml:space="preserve">systématiquement pour les </w:t>
      </w:r>
      <w:r w:rsidR="00752FFB" w:rsidRPr="009E2B66">
        <w:rPr>
          <w:rFonts w:asciiTheme="minorHAnsi" w:hAnsiTheme="minorHAnsi"/>
        </w:rPr>
        <w:t xml:space="preserve">3 salles de classes ou </w:t>
      </w:r>
      <w:r w:rsidR="00752FFB">
        <w:rPr>
          <w:rFonts w:asciiTheme="minorHAnsi" w:hAnsiTheme="minorHAnsi"/>
        </w:rPr>
        <w:t>les</w:t>
      </w:r>
      <w:r w:rsidR="00752FFB" w:rsidRPr="009E2B66">
        <w:rPr>
          <w:rFonts w:asciiTheme="minorHAnsi" w:hAnsiTheme="minorHAnsi"/>
        </w:rPr>
        <w:t xml:space="preserve"> 3 espaces de bureaux sélectionnés</w:t>
      </w:r>
      <w:r w:rsidR="00752FFB">
        <w:rPr>
          <w:rFonts w:asciiTheme="minorHAnsi" w:hAnsiTheme="minorHAnsi"/>
        </w:rPr>
        <w:t xml:space="preserve"> à condition </w:t>
      </w:r>
      <w:r w:rsidR="00B973C6">
        <w:rPr>
          <w:rFonts w:asciiTheme="minorHAnsi" w:hAnsiTheme="minorHAnsi"/>
        </w:rPr>
        <w:t xml:space="preserve">que </w:t>
      </w:r>
      <w:r w:rsidR="00F81F80">
        <w:rPr>
          <w:rFonts w:asciiTheme="minorHAnsi" w:hAnsiTheme="minorHAnsi"/>
        </w:rPr>
        <w:t>ces derniers</w:t>
      </w:r>
      <w:r w:rsidR="00B973C6">
        <w:rPr>
          <w:rFonts w:asciiTheme="minorHAnsi" w:hAnsiTheme="minorHAnsi"/>
        </w:rPr>
        <w:t xml:space="preserve"> soient présents</w:t>
      </w:r>
      <w:r w:rsidR="00F81F80">
        <w:rPr>
          <w:rFonts w:asciiTheme="minorHAnsi" w:hAnsiTheme="minorHAnsi"/>
        </w:rPr>
        <w:t> </w:t>
      </w:r>
      <w:r w:rsidR="005E6543">
        <w:rPr>
          <w:rFonts w:asciiTheme="minorHAnsi" w:hAnsiTheme="minorHAnsi"/>
        </w:rPr>
        <w:t>dans ces pièces :</w:t>
      </w:r>
      <w:r w:rsidR="00F81F80">
        <w:rPr>
          <w:rFonts w:asciiTheme="minorHAnsi" w:hAnsiTheme="minorHAnsi"/>
        </w:rPr>
        <w:t xml:space="preserve"> </w:t>
      </w:r>
    </w:p>
    <w:p w14:paraId="5E401520" w14:textId="72308369" w:rsidR="00F81F80" w:rsidRDefault="005E6543" w:rsidP="00A7242E">
      <w:pPr>
        <w:pStyle w:val="Paragraphedeliste"/>
        <w:numPr>
          <w:ilvl w:val="0"/>
          <w:numId w:val="2"/>
        </w:numPr>
        <w:rPr>
          <w:rFonts w:asciiTheme="minorHAnsi" w:hAnsiTheme="minorHAnsi"/>
          <w:b/>
          <w:bCs/>
        </w:rPr>
      </w:pPr>
      <w:r>
        <w:rPr>
          <w:rFonts w:asciiTheme="minorHAnsi" w:hAnsiTheme="minorHAnsi"/>
          <w:b/>
          <w:bCs/>
        </w:rPr>
        <w:t>Présence de b</w:t>
      </w:r>
      <w:r w:rsidR="00F81F80">
        <w:rPr>
          <w:rFonts w:asciiTheme="minorHAnsi" w:hAnsiTheme="minorHAnsi"/>
          <w:b/>
          <w:bCs/>
        </w:rPr>
        <w:t xml:space="preserve">ouches d’extraction </w:t>
      </w:r>
      <w:r w:rsidR="00F81F80" w:rsidRPr="005E6543">
        <w:rPr>
          <w:rFonts w:asciiTheme="minorHAnsi" w:hAnsiTheme="minorHAnsi"/>
        </w:rPr>
        <w:t>du système VMC</w:t>
      </w:r>
      <w:r w:rsidRPr="005E6543">
        <w:rPr>
          <w:rFonts w:asciiTheme="minorHAnsi" w:hAnsiTheme="minorHAnsi"/>
        </w:rPr>
        <w:t xml:space="preserve"> SF et ou</w:t>
      </w:r>
      <w:r>
        <w:rPr>
          <w:rFonts w:asciiTheme="minorHAnsi" w:hAnsiTheme="minorHAnsi"/>
          <w:b/>
          <w:bCs/>
        </w:rPr>
        <w:t xml:space="preserve"> de bouches d’insufflation du système VMC DF</w:t>
      </w:r>
      <w:r w:rsidR="00E54388">
        <w:rPr>
          <w:rFonts w:asciiTheme="minorHAnsi" w:hAnsiTheme="minorHAnsi"/>
          <w:b/>
          <w:bCs/>
        </w:rPr>
        <w:t> ;</w:t>
      </w:r>
    </w:p>
    <w:p w14:paraId="6EF57DEF" w14:textId="6BF47E58" w:rsidR="00E54388" w:rsidRDefault="00E54388" w:rsidP="00A7242E">
      <w:pPr>
        <w:pStyle w:val="Paragraphedeliste"/>
        <w:numPr>
          <w:ilvl w:val="0"/>
          <w:numId w:val="2"/>
        </w:numPr>
        <w:rPr>
          <w:rFonts w:asciiTheme="minorHAnsi" w:hAnsiTheme="minorHAnsi"/>
          <w:b/>
          <w:bCs/>
        </w:rPr>
      </w:pPr>
      <w:r>
        <w:rPr>
          <w:rFonts w:asciiTheme="minorHAnsi" w:hAnsiTheme="minorHAnsi"/>
          <w:b/>
          <w:bCs/>
        </w:rPr>
        <w:t>Présence d’une chaudière ;</w:t>
      </w:r>
    </w:p>
    <w:p w14:paraId="26E33C33" w14:textId="63FD3935" w:rsidR="00E54388" w:rsidRDefault="00E54388" w:rsidP="00A7242E">
      <w:pPr>
        <w:pStyle w:val="Paragraphedeliste"/>
        <w:numPr>
          <w:ilvl w:val="0"/>
          <w:numId w:val="2"/>
        </w:numPr>
        <w:rPr>
          <w:rFonts w:asciiTheme="minorHAnsi" w:hAnsiTheme="minorHAnsi"/>
          <w:b/>
          <w:bCs/>
        </w:rPr>
      </w:pPr>
      <w:r>
        <w:rPr>
          <w:rFonts w:asciiTheme="minorHAnsi" w:hAnsiTheme="minorHAnsi"/>
          <w:b/>
          <w:bCs/>
        </w:rPr>
        <w:t>Présence d’une pompe à chaleur ;</w:t>
      </w:r>
    </w:p>
    <w:p w14:paraId="46A0562C" w14:textId="4B81866A" w:rsidR="00E1733D" w:rsidRDefault="00E54388" w:rsidP="00A7242E">
      <w:pPr>
        <w:pStyle w:val="Paragraphedeliste"/>
        <w:numPr>
          <w:ilvl w:val="0"/>
          <w:numId w:val="2"/>
        </w:numPr>
      </w:pPr>
      <w:r w:rsidRPr="00E54388">
        <w:rPr>
          <w:rFonts w:asciiTheme="minorHAnsi" w:hAnsiTheme="minorHAnsi"/>
          <w:b/>
          <w:bCs/>
        </w:rPr>
        <w:t>Présence d’un système de climatisation.</w:t>
      </w:r>
    </w:p>
    <w:p w14:paraId="6B7C72EB" w14:textId="77777777" w:rsidR="00B95888" w:rsidRDefault="00B95888" w:rsidP="00B95888">
      <w:pPr>
        <w:pStyle w:val="Titre2"/>
      </w:pPr>
      <w:bookmarkStart w:id="20" w:name="_Toc98172457"/>
      <w:bookmarkStart w:id="21" w:name="_Toc119751875"/>
      <w:r>
        <w:t>Types de mesure</w:t>
      </w:r>
      <w:bookmarkEnd w:id="20"/>
      <w:bookmarkEnd w:id="21"/>
    </w:p>
    <w:p w14:paraId="20518687" w14:textId="77777777" w:rsidR="00B95888" w:rsidRDefault="00B95888" w:rsidP="00B95888">
      <w:pPr>
        <w:rPr>
          <w:rFonts w:asciiTheme="minorHAnsi" w:hAnsiTheme="minorHAnsi"/>
        </w:rPr>
      </w:pPr>
      <w:r w:rsidRPr="00437490">
        <w:rPr>
          <w:rFonts w:asciiTheme="minorHAnsi" w:hAnsiTheme="minorHAnsi"/>
        </w:rPr>
        <w:t xml:space="preserve">La mesure du niveau du </w:t>
      </w:r>
      <w:r w:rsidRPr="00437490">
        <w:rPr>
          <w:rFonts w:asciiTheme="minorHAnsi" w:hAnsiTheme="minorHAnsi"/>
          <w:b/>
          <w:bCs/>
        </w:rPr>
        <w:t>bruit de fond</w:t>
      </w:r>
      <w:r w:rsidRPr="00437490">
        <w:rPr>
          <w:rFonts w:asciiTheme="minorHAnsi" w:hAnsiTheme="minorHAnsi"/>
        </w:rPr>
        <w:t xml:space="preserve"> (BDF) est réalisée dans la pièce de mesure, portes et fenêtres fermées </w:t>
      </w:r>
      <w:r w:rsidRPr="00437490">
        <w:t>(donnant sur l’extérieur ou l'intérieur), en veillant toutefois à ce que les systèmes d'occultation (volets) soient ouverts</w:t>
      </w:r>
      <w:r w:rsidRPr="00437490">
        <w:rPr>
          <w:rFonts w:asciiTheme="minorHAnsi" w:hAnsiTheme="minorHAnsi"/>
        </w:rPr>
        <w:t>, lorsque la source de bruit extérieur (bruit généré par l’enceinte) et les équipements sont à l’arrêt</w:t>
      </w:r>
      <w:r w:rsidRPr="00485A29">
        <w:t xml:space="preserve"> </w:t>
      </w:r>
      <w:r>
        <w:rPr>
          <w:rFonts w:asciiTheme="minorHAnsi" w:hAnsiTheme="minorHAnsi"/>
        </w:rPr>
        <w:t>d</w:t>
      </w:r>
      <w:r w:rsidRPr="00485A29">
        <w:rPr>
          <w:rFonts w:asciiTheme="minorHAnsi" w:hAnsiTheme="minorHAnsi"/>
        </w:rPr>
        <w:t>ans la mesure du possible en fonction des contraintes spécifiques au site</w:t>
      </w:r>
      <w:r>
        <w:rPr>
          <w:rFonts w:asciiTheme="minorHAnsi" w:hAnsiTheme="minorHAnsi"/>
        </w:rPr>
        <w:t>.</w:t>
      </w:r>
    </w:p>
    <w:p w14:paraId="72A2A4E8" w14:textId="77777777" w:rsidR="00B95888" w:rsidRPr="00887D00" w:rsidRDefault="00B95888" w:rsidP="00B95888">
      <w:pPr>
        <w:rPr>
          <w:rFonts w:asciiTheme="minorHAnsi" w:hAnsiTheme="minorHAnsi"/>
        </w:rPr>
      </w:pPr>
    </w:p>
    <w:p w14:paraId="649D5D80" w14:textId="77777777" w:rsidR="00B95888" w:rsidRPr="00AF0C26" w:rsidRDefault="00B95888" w:rsidP="00B95888">
      <w:pPr>
        <w:rPr>
          <w:highlight w:val="yellow"/>
        </w:rPr>
      </w:pPr>
      <w:r w:rsidRPr="00887D00">
        <w:rPr>
          <w:rFonts w:asciiTheme="minorHAnsi" w:hAnsiTheme="minorHAnsi"/>
        </w:rPr>
        <w:t xml:space="preserve">La mesure du bruit </w:t>
      </w:r>
      <w:r w:rsidRPr="00887D00">
        <w:rPr>
          <w:rFonts w:asciiTheme="minorHAnsi" w:hAnsiTheme="minorHAnsi"/>
          <w:b/>
          <w:bCs/>
        </w:rPr>
        <w:t>ambiant extérieur</w:t>
      </w:r>
      <w:r w:rsidRPr="00887D00">
        <w:rPr>
          <w:rFonts w:asciiTheme="minorHAnsi" w:hAnsiTheme="minorHAnsi"/>
        </w:rPr>
        <w:t xml:space="preserve"> (BAE) est réalisée à l’extérieur de la pièce de mesure</w:t>
      </w:r>
      <w:r>
        <w:rPr>
          <w:rFonts w:asciiTheme="minorHAnsi" w:hAnsiTheme="minorHAnsi"/>
        </w:rPr>
        <w:t xml:space="preserve">, en passant le bras au dehors, par une des fenêtres de la pièce testée </w:t>
      </w:r>
      <w:r w:rsidRPr="00887D00">
        <w:rPr>
          <w:rFonts w:asciiTheme="minorHAnsi" w:hAnsiTheme="minorHAnsi"/>
        </w:rPr>
        <w:t>lorsque la source de bruit extérieur (bruit généré par l’enceinte) est en fonctionnement.</w:t>
      </w:r>
      <w:r>
        <w:rPr>
          <w:rFonts w:asciiTheme="minorHAnsi" w:hAnsiTheme="minorHAnsi"/>
        </w:rPr>
        <w:t xml:space="preserve"> Il convient que les autres fenêtres et toutes les portes (intérieures ou </w:t>
      </w:r>
      <w:r w:rsidRPr="00437490">
        <w:rPr>
          <w:rFonts w:asciiTheme="minorHAnsi" w:hAnsiTheme="minorHAnsi"/>
        </w:rPr>
        <w:t>extérieures)</w:t>
      </w:r>
      <w:r w:rsidRPr="00437490">
        <w:t xml:space="preserve"> </w:t>
      </w:r>
      <w:r>
        <w:t>soient</w:t>
      </w:r>
      <w:r w:rsidRPr="00437490">
        <w:t xml:space="preserve"> fermées en veillant toutefois à ce que les systèmes d'occultation (volets) soient ouverts.</w:t>
      </w:r>
    </w:p>
    <w:p w14:paraId="0418F635" w14:textId="77777777" w:rsidR="00B95888" w:rsidRDefault="00B95888" w:rsidP="00B95888">
      <w:pPr>
        <w:rPr>
          <w:rFonts w:asciiTheme="minorHAnsi" w:hAnsiTheme="minorHAnsi"/>
        </w:rPr>
      </w:pPr>
    </w:p>
    <w:p w14:paraId="4CAA08A6" w14:textId="77777777" w:rsidR="00B95888" w:rsidRDefault="00B95888" w:rsidP="00B95888">
      <w:pPr>
        <w:rPr>
          <w:rFonts w:asciiTheme="minorHAnsi" w:hAnsiTheme="minorHAnsi"/>
        </w:rPr>
      </w:pPr>
      <w:r w:rsidRPr="00437490">
        <w:rPr>
          <w:rFonts w:asciiTheme="minorHAnsi" w:hAnsiTheme="minorHAnsi"/>
        </w:rPr>
        <w:t xml:space="preserve">La mesure du bruit </w:t>
      </w:r>
      <w:r w:rsidRPr="00437490">
        <w:rPr>
          <w:rFonts w:asciiTheme="minorHAnsi" w:hAnsiTheme="minorHAnsi"/>
          <w:b/>
          <w:bCs/>
        </w:rPr>
        <w:t>ambiant intérieur</w:t>
      </w:r>
      <w:r w:rsidRPr="00437490">
        <w:rPr>
          <w:rFonts w:asciiTheme="minorHAnsi" w:hAnsiTheme="minorHAnsi"/>
        </w:rPr>
        <w:t xml:space="preserve"> (BAI) est réalisée à l’intérieur de la pièce de mesure, portes et fenêtres fermées </w:t>
      </w:r>
      <w:r w:rsidRPr="00437490">
        <w:t>(donnant sur l’extérieur ou l'intérieur), en veillant toutefois à ce que les systèmes d'occultation (volets) soient ouverts</w:t>
      </w:r>
      <w:r w:rsidRPr="00437490">
        <w:rPr>
          <w:rFonts w:asciiTheme="minorHAnsi" w:hAnsiTheme="minorHAnsi"/>
        </w:rPr>
        <w:t>, lorsque l</w:t>
      </w:r>
      <w:r>
        <w:rPr>
          <w:rFonts w:asciiTheme="minorHAnsi" w:hAnsiTheme="minorHAnsi"/>
        </w:rPr>
        <w:t>’</w:t>
      </w:r>
      <w:r w:rsidRPr="00437490">
        <w:rPr>
          <w:rFonts w:asciiTheme="minorHAnsi" w:hAnsiTheme="minorHAnsi"/>
        </w:rPr>
        <w:t>équipement</w:t>
      </w:r>
      <w:r>
        <w:rPr>
          <w:rFonts w:asciiTheme="minorHAnsi" w:hAnsiTheme="minorHAnsi"/>
        </w:rPr>
        <w:t xml:space="preserve"> étudié dans </w:t>
      </w:r>
      <w:r w:rsidRPr="00437490">
        <w:rPr>
          <w:rFonts w:asciiTheme="minorHAnsi" w:hAnsiTheme="minorHAnsi"/>
        </w:rPr>
        <w:t xml:space="preserve">la pièce </w:t>
      </w:r>
      <w:r>
        <w:rPr>
          <w:rFonts w:asciiTheme="minorHAnsi" w:hAnsiTheme="minorHAnsi"/>
        </w:rPr>
        <w:t>ou</w:t>
      </w:r>
      <w:r w:rsidRPr="00437490">
        <w:rPr>
          <w:rFonts w:asciiTheme="minorHAnsi" w:hAnsiTheme="minorHAnsi"/>
        </w:rPr>
        <w:t xml:space="preserve"> la source de bruit extérieur (bruit généré par l’enceinte) est </w:t>
      </w:r>
      <w:r>
        <w:rPr>
          <w:rFonts w:asciiTheme="minorHAnsi" w:hAnsiTheme="minorHAnsi"/>
        </w:rPr>
        <w:t>en fonctionnement</w:t>
      </w:r>
      <w:r w:rsidRPr="00437490">
        <w:rPr>
          <w:rFonts w:asciiTheme="minorHAnsi" w:hAnsiTheme="minorHAnsi"/>
        </w:rPr>
        <w:t>.</w:t>
      </w:r>
    </w:p>
    <w:p w14:paraId="321AA764" w14:textId="77777777" w:rsidR="00B95888" w:rsidRDefault="00B95888" w:rsidP="00B95888">
      <w:pPr>
        <w:rPr>
          <w:rFonts w:asciiTheme="minorHAnsi" w:hAnsiTheme="minorHAnsi"/>
        </w:rPr>
      </w:pPr>
    </w:p>
    <w:p w14:paraId="43946E0F" w14:textId="356B1184" w:rsidR="00B95888" w:rsidRDefault="00B95888" w:rsidP="00B95888">
      <w:pPr>
        <w:rPr>
          <w:rFonts w:asciiTheme="minorHAnsi" w:hAnsiTheme="minorHAnsi"/>
        </w:rPr>
      </w:pPr>
      <w:r>
        <w:rPr>
          <w:rFonts w:asciiTheme="minorHAnsi" w:hAnsiTheme="minorHAnsi"/>
        </w:rPr>
        <w:t xml:space="preserve">Pour l’estimation de </w:t>
      </w:r>
      <w:r w:rsidRPr="001D26C3">
        <w:rPr>
          <w:rFonts w:asciiTheme="minorHAnsi" w:hAnsiTheme="minorHAnsi"/>
          <w:b/>
          <w:bCs/>
        </w:rPr>
        <w:t>l’isolement de façade</w:t>
      </w:r>
      <w:r>
        <w:rPr>
          <w:rFonts w:asciiTheme="minorHAnsi" w:hAnsiTheme="minorHAnsi"/>
        </w:rPr>
        <w:t xml:space="preserve">, il est nécessaire de réaliser les trois mesures dans chaque pièce car cet indicateur est calculé de la façon suivante : </w:t>
      </w:r>
      <w:r w:rsidRPr="001D26C3">
        <w:rPr>
          <w:rFonts w:asciiTheme="minorHAnsi" w:hAnsiTheme="minorHAnsi"/>
          <w:b/>
          <w:bCs/>
        </w:rPr>
        <w:t>BAI-BAE</w:t>
      </w:r>
      <w:r w:rsidR="006E64EF">
        <w:rPr>
          <w:rFonts w:asciiTheme="minorHAnsi" w:hAnsiTheme="minorHAnsi"/>
          <w:b/>
          <w:bCs/>
        </w:rPr>
        <w:t xml:space="preserve"> en corrigeant </w:t>
      </w:r>
      <w:r w:rsidR="003B7996">
        <w:rPr>
          <w:rFonts w:asciiTheme="minorHAnsi" w:hAnsiTheme="minorHAnsi"/>
          <w:b/>
          <w:bCs/>
        </w:rPr>
        <w:t xml:space="preserve">avec le </w:t>
      </w:r>
      <w:r w:rsidRPr="001D26C3">
        <w:rPr>
          <w:rFonts w:asciiTheme="minorHAnsi" w:hAnsiTheme="minorHAnsi"/>
          <w:b/>
          <w:bCs/>
        </w:rPr>
        <w:t>BDF</w:t>
      </w:r>
    </w:p>
    <w:p w14:paraId="304F2146" w14:textId="77777777" w:rsidR="00B95888" w:rsidRDefault="00B95888" w:rsidP="00B95888">
      <w:pPr>
        <w:rPr>
          <w:rFonts w:asciiTheme="minorHAnsi" w:hAnsiTheme="minorHAnsi"/>
        </w:rPr>
      </w:pPr>
    </w:p>
    <w:p w14:paraId="66BC3C84" w14:textId="3AC6B596" w:rsidR="00B95888" w:rsidRDefault="00B95888" w:rsidP="00B95888">
      <w:pPr>
        <w:rPr>
          <w:rFonts w:asciiTheme="minorHAnsi" w:hAnsiTheme="minorHAnsi"/>
        </w:rPr>
      </w:pPr>
      <w:r>
        <w:rPr>
          <w:rFonts w:asciiTheme="minorHAnsi" w:hAnsiTheme="minorHAnsi"/>
        </w:rPr>
        <w:t xml:space="preserve">Pour l’estimation des </w:t>
      </w:r>
      <w:r>
        <w:rPr>
          <w:rFonts w:asciiTheme="minorHAnsi" w:hAnsiTheme="minorHAnsi"/>
          <w:b/>
          <w:bCs/>
        </w:rPr>
        <w:t>bruits d’équipements</w:t>
      </w:r>
      <w:r>
        <w:rPr>
          <w:rFonts w:asciiTheme="minorHAnsi" w:hAnsiTheme="minorHAnsi"/>
        </w:rPr>
        <w:t xml:space="preserve">, il est nécessaire de réaliser deux des trois mesures dans chaque pièce car cet indicateur est calculé de la façon suivante : </w:t>
      </w:r>
      <w:r w:rsidRPr="001D26C3">
        <w:rPr>
          <w:rFonts w:asciiTheme="minorHAnsi" w:hAnsiTheme="minorHAnsi"/>
          <w:b/>
          <w:bCs/>
        </w:rPr>
        <w:t>BAI</w:t>
      </w:r>
      <w:r w:rsidR="006E64EF">
        <w:rPr>
          <w:rFonts w:asciiTheme="minorHAnsi" w:hAnsiTheme="minorHAnsi"/>
          <w:b/>
          <w:bCs/>
        </w:rPr>
        <w:t xml:space="preserve"> </w:t>
      </w:r>
      <w:r w:rsidR="006E64EF">
        <w:rPr>
          <w:rFonts w:asciiTheme="minorHAnsi" w:hAnsiTheme="minorHAnsi"/>
          <w:b/>
          <w:bCs/>
        </w:rPr>
        <w:t xml:space="preserve">en corrigeant </w:t>
      </w:r>
      <w:r w:rsidR="003B7996">
        <w:rPr>
          <w:rFonts w:asciiTheme="minorHAnsi" w:hAnsiTheme="minorHAnsi"/>
          <w:b/>
          <w:bCs/>
        </w:rPr>
        <w:t xml:space="preserve">avec le </w:t>
      </w:r>
      <w:r w:rsidRPr="001D26C3">
        <w:rPr>
          <w:rFonts w:asciiTheme="minorHAnsi" w:hAnsiTheme="minorHAnsi"/>
          <w:b/>
          <w:bCs/>
        </w:rPr>
        <w:t>BDF</w:t>
      </w:r>
    </w:p>
    <w:p w14:paraId="2E0710DC" w14:textId="77777777" w:rsidR="000405C7" w:rsidRDefault="000405C7">
      <w:pPr>
        <w:spacing w:before="0"/>
        <w:jc w:val="left"/>
        <w:rPr>
          <w:b/>
          <w:bCs/>
          <w:iCs/>
          <w:smallCaps/>
          <w:color w:val="538135" w:themeColor="accent6" w:themeShade="BF"/>
          <w:szCs w:val="28"/>
        </w:rPr>
      </w:pPr>
      <w:bookmarkStart w:id="22" w:name="_Toc98172458"/>
      <w:bookmarkStart w:id="23" w:name="_Toc523236396"/>
      <w:bookmarkStart w:id="24" w:name="_Toc15476668"/>
      <w:r>
        <w:br w:type="page"/>
      </w:r>
    </w:p>
    <w:p w14:paraId="066B9CB6" w14:textId="3A537046" w:rsidR="000405C7" w:rsidRDefault="000405C7" w:rsidP="000405C7">
      <w:pPr>
        <w:pStyle w:val="Titre2"/>
      </w:pPr>
      <w:bookmarkStart w:id="25" w:name="_Toc119751876"/>
      <w:r>
        <w:lastRenderedPageBreak/>
        <w:t>Conditions opératoires</w:t>
      </w:r>
      <w:bookmarkEnd w:id="22"/>
      <w:bookmarkEnd w:id="25"/>
    </w:p>
    <w:p w14:paraId="6967A73D" w14:textId="77777777" w:rsidR="000405C7" w:rsidRDefault="000405C7" w:rsidP="000405C7">
      <w:pPr>
        <w:pStyle w:val="Titre3"/>
      </w:pPr>
      <w:bookmarkStart w:id="26" w:name="_Toc98172459"/>
      <w:bookmarkStart w:id="27" w:name="_Toc119751877"/>
      <w:r>
        <w:t>Configuration des pièces de mesure</w:t>
      </w:r>
      <w:bookmarkEnd w:id="26"/>
      <w:bookmarkEnd w:id="27"/>
    </w:p>
    <w:p w14:paraId="4887C70C" w14:textId="77777777" w:rsidR="000405C7" w:rsidRDefault="000405C7" w:rsidP="000405C7">
      <w:r w:rsidRPr="00437490">
        <w:t xml:space="preserve">Les mesurages doivent être réalisés </w:t>
      </w:r>
      <w:r>
        <w:t>après avoir configuré les pièces de mesure de la façon suivante, suivant le type de mesure.</w:t>
      </w:r>
    </w:p>
    <w:p w14:paraId="20CED879" w14:textId="77777777" w:rsidR="000405C7" w:rsidRDefault="000405C7" w:rsidP="000405C7">
      <w:pPr>
        <w:rPr>
          <w:rFonts w:asciiTheme="minorHAnsi" w:hAnsiTheme="minorHAnsi"/>
        </w:rPr>
      </w:pPr>
    </w:p>
    <w:tbl>
      <w:tblPr>
        <w:tblStyle w:val="Grilledutableau"/>
        <w:tblW w:w="9097" w:type="dxa"/>
        <w:jc w:val="center"/>
        <w:tblLook w:val="04A0" w:firstRow="1" w:lastRow="0" w:firstColumn="1" w:lastColumn="0" w:noHBand="0" w:noVBand="1"/>
      </w:tblPr>
      <w:tblGrid>
        <w:gridCol w:w="1271"/>
        <w:gridCol w:w="2693"/>
        <w:gridCol w:w="2835"/>
        <w:gridCol w:w="2298"/>
      </w:tblGrid>
      <w:tr w:rsidR="000405C7" w14:paraId="12E38743" w14:textId="77777777" w:rsidTr="00CA57EB">
        <w:trPr>
          <w:trHeight w:val="227"/>
          <w:jc w:val="center"/>
        </w:trPr>
        <w:tc>
          <w:tcPr>
            <w:tcW w:w="1271" w:type="dxa"/>
          </w:tcPr>
          <w:p w14:paraId="43691C08" w14:textId="77777777" w:rsidR="000405C7" w:rsidRPr="00DC5654" w:rsidRDefault="000405C7" w:rsidP="00CA57EB">
            <w:pPr>
              <w:rPr>
                <w:rFonts w:asciiTheme="minorHAnsi" w:hAnsiTheme="minorHAnsi"/>
                <w:b/>
                <w:bCs/>
              </w:rPr>
            </w:pPr>
            <w:r w:rsidRPr="00DC5654">
              <w:rPr>
                <w:rFonts w:asciiTheme="minorHAnsi" w:hAnsiTheme="minorHAnsi"/>
                <w:b/>
                <w:bCs/>
              </w:rPr>
              <w:t>Indicateurs mesurés</w:t>
            </w:r>
          </w:p>
        </w:tc>
        <w:tc>
          <w:tcPr>
            <w:tcW w:w="2693" w:type="dxa"/>
            <w:vAlign w:val="center"/>
          </w:tcPr>
          <w:p w14:paraId="326529E9" w14:textId="77777777" w:rsidR="000405C7" w:rsidRPr="00DC5654" w:rsidRDefault="000405C7" w:rsidP="00CA57EB">
            <w:pPr>
              <w:jc w:val="center"/>
              <w:rPr>
                <w:rFonts w:asciiTheme="minorHAnsi" w:hAnsiTheme="minorHAnsi"/>
                <w:b/>
                <w:bCs/>
              </w:rPr>
            </w:pPr>
            <w:r>
              <w:rPr>
                <w:rFonts w:asciiTheme="minorHAnsi" w:hAnsiTheme="minorHAnsi"/>
                <w:b/>
                <w:bCs/>
              </w:rPr>
              <w:t>BDF</w:t>
            </w:r>
          </w:p>
        </w:tc>
        <w:tc>
          <w:tcPr>
            <w:tcW w:w="2835" w:type="dxa"/>
            <w:vAlign w:val="center"/>
          </w:tcPr>
          <w:p w14:paraId="6E05A2AA" w14:textId="77777777" w:rsidR="000405C7" w:rsidRPr="00DC5654" w:rsidRDefault="000405C7" w:rsidP="00CA57EB">
            <w:pPr>
              <w:jc w:val="center"/>
              <w:rPr>
                <w:rFonts w:asciiTheme="minorHAnsi" w:hAnsiTheme="minorHAnsi"/>
                <w:b/>
                <w:bCs/>
              </w:rPr>
            </w:pPr>
            <w:r>
              <w:rPr>
                <w:rFonts w:asciiTheme="minorHAnsi" w:hAnsiTheme="minorHAnsi"/>
                <w:b/>
                <w:bCs/>
              </w:rPr>
              <w:t>BAI</w:t>
            </w:r>
          </w:p>
        </w:tc>
        <w:tc>
          <w:tcPr>
            <w:tcW w:w="2298" w:type="dxa"/>
            <w:vAlign w:val="center"/>
          </w:tcPr>
          <w:p w14:paraId="693E377C" w14:textId="77777777" w:rsidR="000405C7" w:rsidRPr="00DC5654" w:rsidRDefault="000405C7" w:rsidP="00CA57EB">
            <w:pPr>
              <w:jc w:val="center"/>
              <w:rPr>
                <w:rFonts w:asciiTheme="minorHAnsi" w:hAnsiTheme="minorHAnsi"/>
                <w:b/>
                <w:bCs/>
              </w:rPr>
            </w:pPr>
            <w:r>
              <w:rPr>
                <w:rFonts w:asciiTheme="minorHAnsi" w:hAnsiTheme="minorHAnsi"/>
                <w:b/>
                <w:bCs/>
              </w:rPr>
              <w:t>BAE</w:t>
            </w:r>
          </w:p>
        </w:tc>
      </w:tr>
      <w:tr w:rsidR="000405C7" w14:paraId="4067F5D6" w14:textId="77777777" w:rsidTr="00CA57EB">
        <w:trPr>
          <w:jc w:val="center"/>
        </w:trPr>
        <w:tc>
          <w:tcPr>
            <w:tcW w:w="1271" w:type="dxa"/>
            <w:vAlign w:val="center"/>
          </w:tcPr>
          <w:p w14:paraId="3DC8C871" w14:textId="77777777" w:rsidR="000405C7" w:rsidRDefault="000405C7" w:rsidP="00CA57EB">
            <w:pPr>
              <w:jc w:val="center"/>
              <w:rPr>
                <w:rFonts w:asciiTheme="minorHAnsi" w:hAnsiTheme="minorHAnsi"/>
              </w:rPr>
            </w:pPr>
            <w:r>
              <w:rPr>
                <w:rFonts w:asciiTheme="minorHAnsi" w:hAnsiTheme="minorHAnsi"/>
              </w:rPr>
              <w:t>ISO</w:t>
            </w:r>
          </w:p>
        </w:tc>
        <w:tc>
          <w:tcPr>
            <w:tcW w:w="2693" w:type="dxa"/>
            <w:vAlign w:val="center"/>
          </w:tcPr>
          <w:p w14:paraId="5ABE6C3E"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p w14:paraId="564B7484"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27C1DEAC"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Volets ouverts</w:t>
            </w:r>
          </w:p>
          <w:p w14:paraId="5388237B"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28C60BF6" w14:textId="77777777" w:rsidR="000405C7" w:rsidRDefault="000405C7" w:rsidP="00CA57EB">
            <w:pPr>
              <w:jc w:val="center"/>
              <w:rPr>
                <w:rFonts w:asciiTheme="minorHAnsi" w:hAnsiTheme="minorHAnsi"/>
              </w:rPr>
            </w:pPr>
            <w:r>
              <w:rPr>
                <w:rFonts w:ascii="Calibri" w:hAnsi="Calibri" w:cs="Times New Roman"/>
                <w:color w:val="000000"/>
                <w:szCs w:val="22"/>
              </w:rPr>
              <w:t>S</w:t>
            </w:r>
            <w:r w:rsidRPr="00D27BDF">
              <w:rPr>
                <w:rFonts w:ascii="Calibri" w:hAnsi="Calibri" w:cs="Times New Roman"/>
                <w:color w:val="000000"/>
                <w:szCs w:val="22"/>
              </w:rPr>
              <w:t>ource de bruit à l'extérieur</w:t>
            </w:r>
            <w:r>
              <w:rPr>
                <w:rFonts w:ascii="Calibri" w:hAnsi="Calibri" w:cs="Times New Roman"/>
                <w:color w:val="000000"/>
                <w:szCs w:val="22"/>
              </w:rPr>
              <w:t xml:space="preserve"> à l’arrêt</w:t>
            </w:r>
          </w:p>
        </w:tc>
        <w:tc>
          <w:tcPr>
            <w:tcW w:w="2835" w:type="dxa"/>
            <w:vAlign w:val="center"/>
          </w:tcPr>
          <w:p w14:paraId="50C5B3E2"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p w14:paraId="4B92C4EF"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5899EAE0"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Volets ouverts</w:t>
            </w:r>
          </w:p>
          <w:p w14:paraId="23D47C5A"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29B34E88" w14:textId="77777777" w:rsidR="000405C7" w:rsidRDefault="000405C7" w:rsidP="00CA57EB">
            <w:pPr>
              <w:jc w:val="center"/>
              <w:rPr>
                <w:rFonts w:asciiTheme="minorHAnsi" w:hAnsiTheme="minorHAnsi"/>
              </w:rPr>
            </w:pPr>
            <w:r>
              <w:rPr>
                <w:rFonts w:ascii="Calibri" w:hAnsi="Calibri" w:cs="Times New Roman"/>
                <w:color w:val="000000"/>
                <w:szCs w:val="22"/>
              </w:rPr>
              <w:t>S</w:t>
            </w:r>
            <w:r w:rsidRPr="00D27BDF">
              <w:rPr>
                <w:rFonts w:ascii="Calibri" w:hAnsi="Calibri" w:cs="Times New Roman"/>
                <w:color w:val="000000"/>
                <w:szCs w:val="22"/>
              </w:rPr>
              <w:t xml:space="preserve">ource de bruit à l'extérieur </w:t>
            </w:r>
            <w:r>
              <w:rPr>
                <w:rFonts w:ascii="Calibri" w:hAnsi="Calibri" w:cs="Times New Roman"/>
                <w:color w:val="000000"/>
                <w:szCs w:val="22"/>
              </w:rPr>
              <w:t>en fonctionnement</w:t>
            </w:r>
          </w:p>
        </w:tc>
        <w:tc>
          <w:tcPr>
            <w:tcW w:w="2298" w:type="dxa"/>
            <w:vAlign w:val="center"/>
          </w:tcPr>
          <w:p w14:paraId="5ED875F8"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Portes fermées</w:t>
            </w:r>
          </w:p>
          <w:p w14:paraId="31329EA2"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7DFC8A22"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Une fenêtre ouverte</w:t>
            </w:r>
          </w:p>
          <w:p w14:paraId="5C4C4006"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744101D0"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Les autres fenêtres fermées</w:t>
            </w:r>
          </w:p>
          <w:p w14:paraId="7CEF8E62"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0D362F54"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Volets ouverts</w:t>
            </w:r>
          </w:p>
          <w:p w14:paraId="72C26861"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272B3A4A" w14:textId="77777777" w:rsidR="000405C7" w:rsidRDefault="000405C7" w:rsidP="00CA57EB">
            <w:pPr>
              <w:jc w:val="center"/>
              <w:rPr>
                <w:rFonts w:asciiTheme="minorHAnsi" w:hAnsiTheme="minorHAnsi"/>
              </w:rPr>
            </w:pPr>
            <w:r>
              <w:rPr>
                <w:rFonts w:ascii="Calibri" w:hAnsi="Calibri" w:cs="Times New Roman"/>
                <w:color w:val="000000"/>
                <w:szCs w:val="22"/>
              </w:rPr>
              <w:t>S</w:t>
            </w:r>
            <w:r w:rsidRPr="00D27BDF">
              <w:rPr>
                <w:rFonts w:ascii="Calibri" w:hAnsi="Calibri" w:cs="Times New Roman"/>
                <w:color w:val="000000"/>
                <w:szCs w:val="22"/>
              </w:rPr>
              <w:t>ource de bruit à l'extérieur en fonctionnement</w:t>
            </w:r>
          </w:p>
        </w:tc>
      </w:tr>
      <w:tr w:rsidR="000405C7" w14:paraId="7BF5CC41" w14:textId="77777777" w:rsidTr="00CA57EB">
        <w:trPr>
          <w:jc w:val="center"/>
        </w:trPr>
        <w:tc>
          <w:tcPr>
            <w:tcW w:w="1271" w:type="dxa"/>
            <w:vAlign w:val="center"/>
          </w:tcPr>
          <w:p w14:paraId="6F4EDB1F" w14:textId="77777777" w:rsidR="000405C7" w:rsidRDefault="000405C7" w:rsidP="00CA57EB">
            <w:pPr>
              <w:jc w:val="center"/>
              <w:rPr>
                <w:rFonts w:asciiTheme="minorHAnsi" w:hAnsiTheme="minorHAnsi"/>
              </w:rPr>
            </w:pPr>
            <w:r>
              <w:rPr>
                <w:rFonts w:asciiTheme="minorHAnsi" w:hAnsiTheme="minorHAnsi"/>
              </w:rPr>
              <w:t>Bruit VMC</w:t>
            </w:r>
            <w:r w:rsidRPr="001D26C3">
              <w:rPr>
                <w:rFonts w:asciiTheme="minorHAnsi" w:hAnsiTheme="minorHAnsi"/>
                <w:b/>
                <w:bCs/>
                <w:color w:val="FF0000"/>
              </w:rPr>
              <w:t>*</w:t>
            </w:r>
          </w:p>
        </w:tc>
        <w:tc>
          <w:tcPr>
            <w:tcW w:w="2693" w:type="dxa"/>
            <w:vAlign w:val="center"/>
          </w:tcPr>
          <w:p w14:paraId="3F391FEF" w14:textId="77777777" w:rsidR="000405C7" w:rsidRPr="00D40BDA"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tc>
        <w:tc>
          <w:tcPr>
            <w:tcW w:w="2835" w:type="dxa"/>
            <w:vAlign w:val="center"/>
          </w:tcPr>
          <w:p w14:paraId="0D8AEE6A" w14:textId="77777777" w:rsidR="000405C7" w:rsidRPr="000C1BF7" w:rsidRDefault="000405C7" w:rsidP="00CA57EB">
            <w:pPr>
              <w:jc w:val="center"/>
              <w:rPr>
                <w:rFonts w:asciiTheme="minorHAnsi" w:hAnsiTheme="minorHAnsi"/>
                <w:sz w:val="16"/>
                <w:szCs w:val="16"/>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tc>
        <w:tc>
          <w:tcPr>
            <w:tcW w:w="2298" w:type="dxa"/>
            <w:vAlign w:val="center"/>
          </w:tcPr>
          <w:p w14:paraId="25E92323" w14:textId="77777777" w:rsidR="000405C7" w:rsidRDefault="000405C7" w:rsidP="00CA57EB">
            <w:pPr>
              <w:jc w:val="center"/>
              <w:rPr>
                <w:rFonts w:asciiTheme="minorHAnsi" w:hAnsiTheme="minorHAnsi"/>
              </w:rPr>
            </w:pPr>
            <w:r>
              <w:rPr>
                <w:rFonts w:asciiTheme="minorHAnsi" w:hAnsiTheme="minorHAnsi"/>
              </w:rPr>
              <w:t>-</w:t>
            </w:r>
          </w:p>
        </w:tc>
      </w:tr>
      <w:tr w:rsidR="000405C7" w14:paraId="59E28410" w14:textId="77777777" w:rsidTr="00CA57EB">
        <w:trPr>
          <w:jc w:val="center"/>
        </w:trPr>
        <w:tc>
          <w:tcPr>
            <w:tcW w:w="1271" w:type="dxa"/>
            <w:vAlign w:val="center"/>
          </w:tcPr>
          <w:p w14:paraId="1FA9D1F3" w14:textId="77777777" w:rsidR="000405C7" w:rsidRDefault="000405C7" w:rsidP="00CA57EB">
            <w:pPr>
              <w:jc w:val="center"/>
              <w:rPr>
                <w:rFonts w:asciiTheme="minorHAnsi" w:hAnsiTheme="minorHAnsi"/>
              </w:rPr>
            </w:pPr>
            <w:r>
              <w:rPr>
                <w:rFonts w:asciiTheme="minorHAnsi" w:hAnsiTheme="minorHAnsi"/>
              </w:rPr>
              <w:t>Bruit CHA</w:t>
            </w:r>
            <w:r w:rsidRPr="001D26C3">
              <w:rPr>
                <w:rFonts w:asciiTheme="minorHAnsi" w:hAnsiTheme="minorHAnsi"/>
                <w:b/>
                <w:bCs/>
                <w:color w:val="FF0000"/>
              </w:rPr>
              <w:t>*</w:t>
            </w:r>
          </w:p>
        </w:tc>
        <w:tc>
          <w:tcPr>
            <w:tcW w:w="2693" w:type="dxa"/>
            <w:vAlign w:val="center"/>
          </w:tcPr>
          <w:p w14:paraId="50E82653" w14:textId="77777777" w:rsidR="000405C7" w:rsidRPr="00D40BDA"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tc>
        <w:tc>
          <w:tcPr>
            <w:tcW w:w="2835" w:type="dxa"/>
            <w:vAlign w:val="center"/>
          </w:tcPr>
          <w:p w14:paraId="75133031" w14:textId="77777777" w:rsidR="000405C7" w:rsidRPr="001D26C3"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tc>
        <w:tc>
          <w:tcPr>
            <w:tcW w:w="2298" w:type="dxa"/>
            <w:vAlign w:val="center"/>
          </w:tcPr>
          <w:p w14:paraId="7C2CB32B" w14:textId="77777777" w:rsidR="000405C7" w:rsidRDefault="000405C7" w:rsidP="00CA57EB">
            <w:pPr>
              <w:jc w:val="center"/>
              <w:rPr>
                <w:rFonts w:asciiTheme="minorHAnsi" w:hAnsiTheme="minorHAnsi"/>
              </w:rPr>
            </w:pPr>
            <w:r>
              <w:rPr>
                <w:rFonts w:asciiTheme="minorHAnsi" w:hAnsiTheme="minorHAnsi"/>
              </w:rPr>
              <w:t>-</w:t>
            </w:r>
          </w:p>
        </w:tc>
      </w:tr>
      <w:tr w:rsidR="000405C7" w14:paraId="09B9AF8E" w14:textId="77777777" w:rsidTr="00CA57EB">
        <w:trPr>
          <w:jc w:val="center"/>
        </w:trPr>
        <w:tc>
          <w:tcPr>
            <w:tcW w:w="1271" w:type="dxa"/>
          </w:tcPr>
          <w:p w14:paraId="61F13500" w14:textId="77777777" w:rsidR="000405C7" w:rsidRDefault="000405C7" w:rsidP="00CA57EB">
            <w:pPr>
              <w:rPr>
                <w:rFonts w:asciiTheme="minorHAnsi" w:hAnsiTheme="minorHAnsi"/>
              </w:rPr>
            </w:pPr>
            <w:r>
              <w:rPr>
                <w:rFonts w:asciiTheme="minorHAnsi" w:hAnsiTheme="minorHAnsi"/>
              </w:rPr>
              <w:t>Bruit PAC</w:t>
            </w:r>
            <w:r w:rsidRPr="001D26C3">
              <w:rPr>
                <w:rFonts w:asciiTheme="minorHAnsi" w:hAnsiTheme="minorHAnsi"/>
                <w:b/>
                <w:bCs/>
                <w:color w:val="FF0000"/>
              </w:rPr>
              <w:t>*</w:t>
            </w:r>
          </w:p>
        </w:tc>
        <w:tc>
          <w:tcPr>
            <w:tcW w:w="2693" w:type="dxa"/>
            <w:vAlign w:val="center"/>
          </w:tcPr>
          <w:p w14:paraId="7D8B1D02" w14:textId="77777777" w:rsidR="000405C7" w:rsidRPr="00D40BDA"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tc>
        <w:tc>
          <w:tcPr>
            <w:tcW w:w="2835" w:type="dxa"/>
            <w:vAlign w:val="center"/>
          </w:tcPr>
          <w:p w14:paraId="5CE4D807" w14:textId="77777777" w:rsidR="000405C7" w:rsidRPr="00D40BDA"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tc>
        <w:tc>
          <w:tcPr>
            <w:tcW w:w="2298" w:type="dxa"/>
            <w:vAlign w:val="center"/>
          </w:tcPr>
          <w:p w14:paraId="52405996" w14:textId="77777777" w:rsidR="000405C7" w:rsidRDefault="000405C7" w:rsidP="00CA57EB">
            <w:pPr>
              <w:jc w:val="center"/>
              <w:rPr>
                <w:rFonts w:asciiTheme="minorHAnsi" w:hAnsiTheme="minorHAnsi"/>
              </w:rPr>
            </w:pPr>
            <w:r>
              <w:rPr>
                <w:rFonts w:asciiTheme="minorHAnsi" w:hAnsiTheme="minorHAnsi"/>
              </w:rPr>
              <w:t>-</w:t>
            </w:r>
          </w:p>
        </w:tc>
      </w:tr>
      <w:tr w:rsidR="000405C7" w14:paraId="5C85D5EE" w14:textId="77777777" w:rsidTr="00CA57EB">
        <w:trPr>
          <w:jc w:val="center"/>
        </w:trPr>
        <w:tc>
          <w:tcPr>
            <w:tcW w:w="1271" w:type="dxa"/>
          </w:tcPr>
          <w:p w14:paraId="339088D1" w14:textId="77777777" w:rsidR="000405C7" w:rsidRDefault="000405C7" w:rsidP="00CA57EB">
            <w:pPr>
              <w:rPr>
                <w:rFonts w:asciiTheme="minorHAnsi" w:hAnsiTheme="minorHAnsi"/>
              </w:rPr>
            </w:pPr>
            <w:r>
              <w:rPr>
                <w:rFonts w:asciiTheme="minorHAnsi" w:hAnsiTheme="minorHAnsi"/>
              </w:rPr>
              <w:t>Bruit CLI</w:t>
            </w:r>
            <w:r w:rsidRPr="001D26C3">
              <w:rPr>
                <w:rFonts w:asciiTheme="minorHAnsi" w:hAnsiTheme="minorHAnsi"/>
                <w:b/>
                <w:bCs/>
                <w:color w:val="FF0000"/>
              </w:rPr>
              <w:t>*</w:t>
            </w:r>
          </w:p>
        </w:tc>
        <w:tc>
          <w:tcPr>
            <w:tcW w:w="2693" w:type="dxa"/>
            <w:vAlign w:val="center"/>
          </w:tcPr>
          <w:p w14:paraId="4ADD9689" w14:textId="77777777" w:rsidR="000405C7" w:rsidRPr="00D40BDA"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tc>
        <w:tc>
          <w:tcPr>
            <w:tcW w:w="2835" w:type="dxa"/>
            <w:vAlign w:val="center"/>
          </w:tcPr>
          <w:p w14:paraId="31E4F317" w14:textId="77777777" w:rsidR="000405C7" w:rsidRPr="00D40BDA" w:rsidRDefault="000405C7"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tc>
        <w:tc>
          <w:tcPr>
            <w:tcW w:w="2298" w:type="dxa"/>
            <w:vAlign w:val="center"/>
          </w:tcPr>
          <w:p w14:paraId="374E93B8" w14:textId="77777777" w:rsidR="000405C7" w:rsidRDefault="000405C7" w:rsidP="00CA57EB">
            <w:pPr>
              <w:jc w:val="center"/>
              <w:rPr>
                <w:rFonts w:asciiTheme="minorHAnsi" w:hAnsiTheme="minorHAnsi"/>
              </w:rPr>
            </w:pPr>
            <w:r>
              <w:rPr>
                <w:rFonts w:asciiTheme="minorHAnsi" w:hAnsiTheme="minorHAnsi"/>
              </w:rPr>
              <w:t>-</w:t>
            </w:r>
          </w:p>
        </w:tc>
      </w:tr>
    </w:tbl>
    <w:p w14:paraId="156CEE5F" w14:textId="77777777" w:rsidR="000405C7" w:rsidRPr="001D26C3" w:rsidRDefault="000405C7" w:rsidP="000405C7">
      <w:pPr>
        <w:rPr>
          <w:rFonts w:asciiTheme="minorHAnsi" w:hAnsiTheme="minorHAnsi"/>
          <w:b/>
          <w:bCs/>
          <w:color w:val="FF0000"/>
        </w:rPr>
      </w:pPr>
      <w:r w:rsidRPr="001D26C3">
        <w:rPr>
          <w:rFonts w:asciiTheme="minorHAnsi" w:hAnsiTheme="minorHAnsi"/>
          <w:b/>
          <w:bCs/>
          <w:color w:val="FF0000"/>
        </w:rPr>
        <w:t>*il faut noter que pour la mesure de ces indicateurs,</w:t>
      </w:r>
      <w:r>
        <w:rPr>
          <w:rFonts w:asciiTheme="minorHAnsi" w:hAnsiTheme="minorHAnsi"/>
          <w:b/>
          <w:bCs/>
          <w:color w:val="FF0000"/>
        </w:rPr>
        <w:t xml:space="preserve"> l’enceinte n’est pas utilisée (</w:t>
      </w:r>
      <w:r w:rsidRPr="001D26C3">
        <w:rPr>
          <w:rFonts w:asciiTheme="minorHAnsi" w:hAnsiTheme="minorHAnsi"/>
          <w:b/>
          <w:bCs/>
          <w:color w:val="FF0000"/>
        </w:rPr>
        <w:t>source de bruit à l’extérieur à l’arrêt</w:t>
      </w:r>
      <w:r>
        <w:rPr>
          <w:rFonts w:asciiTheme="minorHAnsi" w:hAnsiTheme="minorHAnsi"/>
          <w:b/>
          <w:bCs/>
          <w:color w:val="FF0000"/>
        </w:rPr>
        <w:t>)</w:t>
      </w:r>
    </w:p>
    <w:p w14:paraId="0F015D00" w14:textId="77777777" w:rsidR="000405C7" w:rsidRDefault="000405C7" w:rsidP="000405C7">
      <w:pPr>
        <w:pStyle w:val="Titre3"/>
      </w:pPr>
      <w:bookmarkStart w:id="28" w:name="_Toc98172460"/>
      <w:bookmarkStart w:id="29" w:name="_Toc119751878"/>
      <w:r>
        <w:t>Conditions d’occupation des pièces de mesure</w:t>
      </w:r>
      <w:bookmarkEnd w:id="28"/>
      <w:bookmarkEnd w:id="29"/>
    </w:p>
    <w:p w14:paraId="42597C1A" w14:textId="77777777" w:rsidR="000405C7" w:rsidRDefault="000405C7" w:rsidP="000405C7">
      <w:r w:rsidRPr="00437490">
        <w:t>Les mesurages doivent être réalisés dans des pièces inoccupées (à l’exception de l’opérateur). Si les occupants sont présents dans le bâtiment pendant les mesurages, il convient de leur demander de rester silencieux pendant les quelques secondes que dure chaque mesurage et, si possible, dans une pièce différente de celle où les mesurages sont en cours. Par ailleurs, lorsque plusieurs mesures sont réalisées dans une même pièce, le nombre d’opérateurs présents dans cette pièce doit idéalement rester le même d’une mesure à l’autre.</w:t>
      </w:r>
    </w:p>
    <w:p w14:paraId="7DFAC6A3" w14:textId="77777777" w:rsidR="000405C7" w:rsidRDefault="000405C7" w:rsidP="000405C7">
      <w:pPr>
        <w:pStyle w:val="Titre3"/>
      </w:pPr>
      <w:bookmarkStart w:id="30" w:name="_Toc98172461"/>
      <w:bookmarkStart w:id="31" w:name="_Toc119751879"/>
      <w:r>
        <w:t>Conditions de réalisation des mesures</w:t>
      </w:r>
      <w:bookmarkEnd w:id="30"/>
      <w:bookmarkEnd w:id="31"/>
    </w:p>
    <w:p w14:paraId="4B3C68F8" w14:textId="4ED5CAEE" w:rsidR="000405C7" w:rsidRDefault="000405C7" w:rsidP="000405C7">
      <w:r w:rsidRPr="00437490">
        <w:t xml:space="preserve">D'une manière générale, pour être significative, la mesure doit se faire en l'absence de tout autre bruit que celui que l'on souhaite mesurer (bruit de fond, bruit d'un équipement ou bruit artificiel généré à l’extérieur). On exclura donc la réalisation de la mesure en présence de bruit de tondeuse, passage de véhicules avec sirène ou deux-roues bruyants, engins de chantier, aboiements de chien, etc. Pour réaliser des mesures dans ces conditions, il convient de profiter des périodes de calme entre deux périodes bruyantes (par exemple, dans le cas d’un chantier, pendant la pause du midi ou à la fin de la journée). </w:t>
      </w:r>
      <w:r>
        <w:t>L’</w:t>
      </w:r>
      <w:r w:rsidRPr="00437490">
        <w:t>opérateur doit également veiller à minimiser les bruits parasites produits par leurs mouvements, leurs pas, leur respiration, etc. pendant les mesurages.</w:t>
      </w:r>
    </w:p>
    <w:p w14:paraId="6793CF74" w14:textId="77777777" w:rsidR="000405C7" w:rsidRDefault="000405C7" w:rsidP="000405C7">
      <w:pPr>
        <w:pStyle w:val="Titre3"/>
      </w:pPr>
      <w:bookmarkStart w:id="32" w:name="_Toc98172462"/>
      <w:bookmarkStart w:id="33" w:name="_Toc119751880"/>
      <w:r>
        <w:lastRenderedPageBreak/>
        <w:t>Conditions de fonctionnement des équipements</w:t>
      </w:r>
      <w:bookmarkEnd w:id="32"/>
      <w:bookmarkEnd w:id="33"/>
    </w:p>
    <w:p w14:paraId="2C8A7B6B" w14:textId="77777777" w:rsidR="000405C7" w:rsidRDefault="000405C7" w:rsidP="000405C7">
      <w:r w:rsidRPr="00ED6447">
        <w:t xml:space="preserve">De façon générale, </w:t>
      </w:r>
      <w:r>
        <w:t xml:space="preserve">les équipements ciblés dans ce protocole (Ventilation Mécanique Contrôlée simple flux ou double flux, </w:t>
      </w:r>
      <w:r>
        <w:tab/>
        <w:t xml:space="preserve">chaudière, pompe à chaleur, </w:t>
      </w:r>
      <w:r>
        <w:tab/>
        <w:t>climatiseur)</w:t>
      </w:r>
      <w:r w:rsidRPr="00ED6447">
        <w:t xml:space="preserve"> </w:t>
      </w:r>
      <w:r>
        <w:t xml:space="preserve">doivent être dans </w:t>
      </w:r>
      <w:r w:rsidRPr="00ED6447">
        <w:t>des conditions de fonctionnement représentatives d’un usage courant, rappelées ci-après.</w:t>
      </w:r>
    </w:p>
    <w:p w14:paraId="57AD8F63" w14:textId="77777777" w:rsidR="000405C7" w:rsidRDefault="000405C7" w:rsidP="000405C7"/>
    <w:tbl>
      <w:tblPr>
        <w:tblStyle w:val="Grilledutableau"/>
        <w:tblW w:w="9097" w:type="dxa"/>
        <w:jc w:val="center"/>
        <w:tblLook w:val="04A0" w:firstRow="1" w:lastRow="0" w:firstColumn="1" w:lastColumn="0" w:noHBand="0" w:noVBand="1"/>
      </w:tblPr>
      <w:tblGrid>
        <w:gridCol w:w="1701"/>
        <w:gridCol w:w="3823"/>
        <w:gridCol w:w="3573"/>
      </w:tblGrid>
      <w:tr w:rsidR="000405C7" w:rsidRPr="00DC5654" w14:paraId="5EEE69D8" w14:textId="77777777" w:rsidTr="00CA57EB">
        <w:trPr>
          <w:trHeight w:val="227"/>
          <w:jc w:val="center"/>
        </w:trPr>
        <w:tc>
          <w:tcPr>
            <w:tcW w:w="1701" w:type="dxa"/>
          </w:tcPr>
          <w:p w14:paraId="3862A8CD" w14:textId="77777777" w:rsidR="000405C7" w:rsidRPr="00DC5654" w:rsidRDefault="000405C7" w:rsidP="00CA57EB">
            <w:pPr>
              <w:rPr>
                <w:rFonts w:asciiTheme="minorHAnsi" w:hAnsiTheme="minorHAnsi"/>
                <w:b/>
                <w:bCs/>
              </w:rPr>
            </w:pPr>
            <w:r w:rsidRPr="00DC5654">
              <w:rPr>
                <w:rFonts w:asciiTheme="minorHAnsi" w:hAnsiTheme="minorHAnsi"/>
                <w:b/>
                <w:bCs/>
              </w:rPr>
              <w:t>Indicateurs mesurés</w:t>
            </w:r>
          </w:p>
        </w:tc>
        <w:tc>
          <w:tcPr>
            <w:tcW w:w="3823" w:type="dxa"/>
            <w:vAlign w:val="center"/>
          </w:tcPr>
          <w:p w14:paraId="3BF2802A" w14:textId="77777777" w:rsidR="000405C7" w:rsidRPr="00DC5654" w:rsidRDefault="000405C7" w:rsidP="00CA57EB">
            <w:pPr>
              <w:jc w:val="center"/>
              <w:rPr>
                <w:rFonts w:asciiTheme="minorHAnsi" w:hAnsiTheme="minorHAnsi"/>
                <w:b/>
                <w:bCs/>
              </w:rPr>
            </w:pPr>
            <w:r>
              <w:rPr>
                <w:rFonts w:asciiTheme="minorHAnsi" w:hAnsiTheme="minorHAnsi"/>
                <w:b/>
                <w:bCs/>
              </w:rPr>
              <w:t>BDF</w:t>
            </w:r>
          </w:p>
        </w:tc>
        <w:tc>
          <w:tcPr>
            <w:tcW w:w="3573" w:type="dxa"/>
            <w:vAlign w:val="center"/>
          </w:tcPr>
          <w:p w14:paraId="612B8DDE" w14:textId="77777777" w:rsidR="000405C7" w:rsidRPr="00DC5654" w:rsidRDefault="000405C7" w:rsidP="00CA57EB">
            <w:pPr>
              <w:jc w:val="center"/>
              <w:rPr>
                <w:rFonts w:asciiTheme="minorHAnsi" w:hAnsiTheme="minorHAnsi"/>
                <w:b/>
                <w:bCs/>
              </w:rPr>
            </w:pPr>
            <w:r>
              <w:rPr>
                <w:rFonts w:asciiTheme="minorHAnsi" w:hAnsiTheme="minorHAnsi"/>
                <w:b/>
                <w:bCs/>
              </w:rPr>
              <w:t>BAI</w:t>
            </w:r>
          </w:p>
        </w:tc>
      </w:tr>
      <w:tr w:rsidR="000405C7" w:rsidRPr="000C1BF7" w14:paraId="5F32C659" w14:textId="77777777" w:rsidTr="00CA57EB">
        <w:trPr>
          <w:jc w:val="center"/>
        </w:trPr>
        <w:tc>
          <w:tcPr>
            <w:tcW w:w="1701" w:type="dxa"/>
            <w:vAlign w:val="center"/>
          </w:tcPr>
          <w:p w14:paraId="7B5F6865" w14:textId="77777777" w:rsidR="000405C7" w:rsidRDefault="000405C7" w:rsidP="00CA57EB">
            <w:pPr>
              <w:jc w:val="center"/>
              <w:rPr>
                <w:rFonts w:asciiTheme="minorHAnsi" w:hAnsiTheme="minorHAnsi"/>
              </w:rPr>
            </w:pPr>
            <w:r>
              <w:rPr>
                <w:rFonts w:asciiTheme="minorHAnsi" w:hAnsiTheme="minorHAnsi"/>
              </w:rPr>
              <w:t>Bruit VMC</w:t>
            </w:r>
          </w:p>
        </w:tc>
        <w:tc>
          <w:tcPr>
            <w:tcW w:w="3823" w:type="dxa"/>
            <w:vMerge w:val="restart"/>
            <w:vAlign w:val="center"/>
          </w:tcPr>
          <w:p w14:paraId="1634DE3C" w14:textId="77777777" w:rsidR="000405C7" w:rsidRDefault="000405C7" w:rsidP="00CA57EB">
            <w:pPr>
              <w:jc w:val="center"/>
              <w:rPr>
                <w:rFonts w:ascii="Calibri" w:hAnsi="Calibri" w:cs="Times New Roman"/>
                <w:color w:val="000000"/>
                <w:szCs w:val="22"/>
              </w:rPr>
            </w:pPr>
            <w:r w:rsidRPr="00ED6447">
              <w:rPr>
                <w:rFonts w:ascii="Calibri" w:hAnsi="Calibri" w:cs="Times New Roman"/>
                <w:color w:val="000000"/>
                <w:szCs w:val="22"/>
              </w:rPr>
              <w:t>VMC</w:t>
            </w:r>
            <w:r>
              <w:rPr>
                <w:rFonts w:ascii="Calibri" w:hAnsi="Calibri" w:cs="Times New Roman"/>
                <w:color w:val="000000"/>
                <w:szCs w:val="22"/>
              </w:rPr>
              <w:t xml:space="preserve"> à l’arrêt</w:t>
            </w:r>
          </w:p>
          <w:p w14:paraId="053E5AE0" w14:textId="77777777" w:rsidR="000405C7" w:rsidRDefault="000405C7" w:rsidP="00CA57EB">
            <w:pPr>
              <w:jc w:val="center"/>
              <w:rPr>
                <w:rFonts w:ascii="Calibri" w:hAnsi="Calibri" w:cs="Times New Roman"/>
                <w:color w:val="000000"/>
                <w:szCs w:val="22"/>
              </w:rPr>
            </w:pPr>
            <w:proofErr w:type="gramStart"/>
            <w:r>
              <w:rPr>
                <w:rFonts w:ascii="Calibri" w:hAnsi="Calibri" w:cs="Times New Roman"/>
                <w:color w:val="000000"/>
                <w:szCs w:val="22"/>
              </w:rPr>
              <w:t>ou</w:t>
            </w:r>
            <w:proofErr w:type="gramEnd"/>
            <w:r>
              <w:rPr>
                <w:rFonts w:ascii="Calibri" w:hAnsi="Calibri" w:cs="Times New Roman"/>
                <w:color w:val="000000"/>
                <w:szCs w:val="22"/>
              </w:rPr>
              <w:t xml:space="preserve"> </w:t>
            </w:r>
          </w:p>
          <w:p w14:paraId="4430E3E5"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Bouches d’extraction (ou d’insufflation) obstruées avec un chiffon</w:t>
            </w:r>
          </w:p>
          <w:p w14:paraId="22A39B97"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7994A9B2" w14:textId="77777777" w:rsidR="000405C7" w:rsidRPr="00ED6447" w:rsidRDefault="000405C7" w:rsidP="00CA57EB">
            <w:pPr>
              <w:jc w:val="center"/>
              <w:rPr>
                <w:rFonts w:ascii="Calibri" w:hAnsi="Calibri" w:cs="Times New Roman"/>
                <w:color w:val="000000"/>
                <w:szCs w:val="22"/>
              </w:rPr>
            </w:pPr>
            <w:r>
              <w:rPr>
                <w:rFonts w:ascii="Calibri" w:hAnsi="Calibri" w:cs="Times New Roman"/>
                <w:color w:val="000000"/>
                <w:szCs w:val="22"/>
              </w:rPr>
              <w:t>CHA, PAC, CLI à l’arrêt</w:t>
            </w:r>
          </w:p>
        </w:tc>
        <w:tc>
          <w:tcPr>
            <w:tcW w:w="3573" w:type="dxa"/>
            <w:vAlign w:val="center"/>
          </w:tcPr>
          <w:p w14:paraId="573F1A8F"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VMC en fonctionnement en débit de base ou en débit de pointe (à indiquer dans la fiche de mesure)</w:t>
            </w:r>
          </w:p>
          <w:p w14:paraId="2AEAB465"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0917555F" w14:textId="77777777" w:rsidR="000405C7" w:rsidRPr="00ED6447" w:rsidRDefault="000405C7" w:rsidP="00CA57EB">
            <w:pPr>
              <w:jc w:val="center"/>
              <w:rPr>
                <w:rFonts w:ascii="Calibri" w:hAnsi="Calibri" w:cs="Times New Roman"/>
                <w:color w:val="000000"/>
                <w:szCs w:val="22"/>
              </w:rPr>
            </w:pPr>
            <w:r>
              <w:rPr>
                <w:rFonts w:ascii="Calibri" w:hAnsi="Calibri" w:cs="Times New Roman"/>
                <w:color w:val="000000"/>
                <w:szCs w:val="22"/>
              </w:rPr>
              <w:t>CHA, PAC, CLI à l’arrêt</w:t>
            </w:r>
          </w:p>
        </w:tc>
      </w:tr>
      <w:tr w:rsidR="000405C7" w:rsidRPr="001D26C3" w14:paraId="38677A28" w14:textId="77777777" w:rsidTr="00CA57EB">
        <w:trPr>
          <w:jc w:val="center"/>
        </w:trPr>
        <w:tc>
          <w:tcPr>
            <w:tcW w:w="1701" w:type="dxa"/>
            <w:vAlign w:val="center"/>
          </w:tcPr>
          <w:p w14:paraId="39F01DF2" w14:textId="77777777" w:rsidR="000405C7" w:rsidRDefault="000405C7" w:rsidP="00CA57EB">
            <w:pPr>
              <w:jc w:val="center"/>
              <w:rPr>
                <w:rFonts w:asciiTheme="minorHAnsi" w:hAnsiTheme="minorHAnsi"/>
              </w:rPr>
            </w:pPr>
            <w:r>
              <w:rPr>
                <w:rFonts w:asciiTheme="minorHAnsi" w:hAnsiTheme="minorHAnsi"/>
              </w:rPr>
              <w:t>Bruit CHA</w:t>
            </w:r>
          </w:p>
        </w:tc>
        <w:tc>
          <w:tcPr>
            <w:tcW w:w="3823" w:type="dxa"/>
            <w:vMerge/>
            <w:vAlign w:val="center"/>
          </w:tcPr>
          <w:p w14:paraId="4BB9B00B" w14:textId="77777777" w:rsidR="000405C7" w:rsidRPr="00ED6447" w:rsidRDefault="000405C7" w:rsidP="00CA57EB">
            <w:pPr>
              <w:jc w:val="center"/>
              <w:rPr>
                <w:rFonts w:ascii="Calibri" w:hAnsi="Calibri" w:cs="Times New Roman"/>
                <w:color w:val="000000"/>
                <w:szCs w:val="22"/>
              </w:rPr>
            </w:pPr>
          </w:p>
        </w:tc>
        <w:tc>
          <w:tcPr>
            <w:tcW w:w="3573" w:type="dxa"/>
            <w:vAlign w:val="center"/>
          </w:tcPr>
          <w:p w14:paraId="2DA37BC0"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CHA en fonctionnement</w:t>
            </w:r>
          </w:p>
          <w:p w14:paraId="73CF41D9"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 xml:space="preserve">VMC à l’arrêt ou bouches obstruées </w:t>
            </w:r>
          </w:p>
          <w:p w14:paraId="711E1E83"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2B856B05" w14:textId="77777777" w:rsidR="000405C7" w:rsidRPr="001D26C3" w:rsidRDefault="000405C7" w:rsidP="00CA57EB">
            <w:pPr>
              <w:jc w:val="center"/>
              <w:rPr>
                <w:rFonts w:ascii="Calibri" w:hAnsi="Calibri" w:cs="Times New Roman"/>
                <w:color w:val="000000"/>
                <w:szCs w:val="22"/>
              </w:rPr>
            </w:pPr>
            <w:r>
              <w:rPr>
                <w:rFonts w:ascii="Calibri" w:hAnsi="Calibri" w:cs="Times New Roman"/>
                <w:color w:val="000000"/>
                <w:szCs w:val="22"/>
              </w:rPr>
              <w:t>PAC, CLI à l’arrêt</w:t>
            </w:r>
          </w:p>
        </w:tc>
      </w:tr>
      <w:tr w:rsidR="000405C7" w14:paraId="0BCF9539" w14:textId="77777777" w:rsidTr="00CA57EB">
        <w:trPr>
          <w:jc w:val="center"/>
        </w:trPr>
        <w:tc>
          <w:tcPr>
            <w:tcW w:w="1701" w:type="dxa"/>
          </w:tcPr>
          <w:p w14:paraId="74C6141D" w14:textId="77777777" w:rsidR="000405C7" w:rsidRDefault="000405C7" w:rsidP="00CA57EB">
            <w:pPr>
              <w:jc w:val="center"/>
              <w:rPr>
                <w:rFonts w:asciiTheme="minorHAnsi" w:hAnsiTheme="minorHAnsi"/>
              </w:rPr>
            </w:pPr>
            <w:r>
              <w:rPr>
                <w:rFonts w:asciiTheme="minorHAnsi" w:hAnsiTheme="minorHAnsi"/>
              </w:rPr>
              <w:t>Bruit PAC</w:t>
            </w:r>
          </w:p>
        </w:tc>
        <w:tc>
          <w:tcPr>
            <w:tcW w:w="3823" w:type="dxa"/>
            <w:vMerge/>
            <w:vAlign w:val="center"/>
          </w:tcPr>
          <w:p w14:paraId="6DFE9697" w14:textId="77777777" w:rsidR="000405C7" w:rsidRPr="00ED6447" w:rsidRDefault="000405C7" w:rsidP="00CA57EB">
            <w:pPr>
              <w:jc w:val="center"/>
              <w:rPr>
                <w:rFonts w:ascii="Calibri" w:hAnsi="Calibri" w:cs="Times New Roman"/>
                <w:color w:val="000000"/>
                <w:szCs w:val="22"/>
              </w:rPr>
            </w:pPr>
          </w:p>
        </w:tc>
        <w:tc>
          <w:tcPr>
            <w:tcW w:w="3573" w:type="dxa"/>
            <w:vAlign w:val="center"/>
          </w:tcPr>
          <w:p w14:paraId="5AE41B03" w14:textId="50AC32BB" w:rsidR="000405C7" w:rsidRDefault="000405C7" w:rsidP="00CA57EB">
            <w:pPr>
              <w:jc w:val="center"/>
              <w:rPr>
                <w:rFonts w:ascii="Calibri" w:hAnsi="Calibri" w:cs="Times New Roman"/>
                <w:color w:val="000000"/>
                <w:szCs w:val="22"/>
              </w:rPr>
            </w:pPr>
            <w:r>
              <w:rPr>
                <w:rFonts w:ascii="Calibri" w:hAnsi="Calibri" w:cs="Times New Roman"/>
                <w:color w:val="000000"/>
                <w:szCs w:val="22"/>
              </w:rPr>
              <w:t>PAC en fonctionnement en mode chauffage ou en mode refroidissement</w:t>
            </w:r>
          </w:p>
          <w:p w14:paraId="7BED1B2D"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52388C6D"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 xml:space="preserve">VMC à l’arrêt ou bouches obstruées </w:t>
            </w:r>
          </w:p>
          <w:p w14:paraId="5E700DD5" w14:textId="77777777" w:rsidR="000405C7" w:rsidRPr="00ED6447" w:rsidRDefault="000405C7" w:rsidP="00CA57EB">
            <w:pPr>
              <w:jc w:val="center"/>
              <w:rPr>
                <w:rFonts w:ascii="Calibri" w:hAnsi="Calibri" w:cs="Times New Roman"/>
                <w:color w:val="000000"/>
                <w:szCs w:val="22"/>
              </w:rPr>
            </w:pPr>
            <w:r>
              <w:rPr>
                <w:rFonts w:ascii="Calibri" w:hAnsi="Calibri" w:cs="Times New Roman"/>
                <w:color w:val="000000"/>
                <w:szCs w:val="22"/>
              </w:rPr>
              <w:t>CHA, CLI à l’arrêt</w:t>
            </w:r>
          </w:p>
        </w:tc>
      </w:tr>
      <w:tr w:rsidR="000405C7" w14:paraId="71B52F64" w14:textId="77777777" w:rsidTr="00CA57EB">
        <w:trPr>
          <w:jc w:val="center"/>
        </w:trPr>
        <w:tc>
          <w:tcPr>
            <w:tcW w:w="1701" w:type="dxa"/>
          </w:tcPr>
          <w:p w14:paraId="359C7450" w14:textId="77777777" w:rsidR="000405C7" w:rsidRDefault="000405C7" w:rsidP="00CA57EB">
            <w:pPr>
              <w:jc w:val="center"/>
              <w:rPr>
                <w:rFonts w:asciiTheme="minorHAnsi" w:hAnsiTheme="minorHAnsi"/>
              </w:rPr>
            </w:pPr>
            <w:r>
              <w:rPr>
                <w:rFonts w:asciiTheme="minorHAnsi" w:hAnsiTheme="minorHAnsi"/>
              </w:rPr>
              <w:t>Bruit CLI</w:t>
            </w:r>
          </w:p>
        </w:tc>
        <w:tc>
          <w:tcPr>
            <w:tcW w:w="3823" w:type="dxa"/>
            <w:vMerge/>
            <w:vAlign w:val="center"/>
          </w:tcPr>
          <w:p w14:paraId="4E26FB47" w14:textId="77777777" w:rsidR="000405C7" w:rsidRPr="00ED6447" w:rsidRDefault="000405C7" w:rsidP="00CA57EB">
            <w:pPr>
              <w:jc w:val="center"/>
              <w:rPr>
                <w:rFonts w:ascii="Calibri" w:hAnsi="Calibri" w:cs="Times New Roman"/>
                <w:color w:val="000000"/>
                <w:szCs w:val="22"/>
              </w:rPr>
            </w:pPr>
          </w:p>
        </w:tc>
        <w:tc>
          <w:tcPr>
            <w:tcW w:w="3573" w:type="dxa"/>
            <w:vAlign w:val="center"/>
          </w:tcPr>
          <w:p w14:paraId="4882A0F1" w14:textId="4D37AEBF" w:rsidR="000405C7" w:rsidRDefault="000405C7" w:rsidP="00CA57EB">
            <w:pPr>
              <w:jc w:val="center"/>
              <w:rPr>
                <w:rFonts w:ascii="Calibri" w:hAnsi="Calibri" w:cs="Times New Roman"/>
                <w:color w:val="000000"/>
                <w:szCs w:val="22"/>
              </w:rPr>
            </w:pPr>
            <w:r>
              <w:rPr>
                <w:rFonts w:ascii="Calibri" w:hAnsi="Calibri" w:cs="Times New Roman"/>
                <w:color w:val="000000"/>
                <w:szCs w:val="22"/>
              </w:rPr>
              <w:t xml:space="preserve">CLI en fonctionnement </w:t>
            </w:r>
            <w:r w:rsidR="00DF0610">
              <w:rPr>
                <w:rFonts w:ascii="Calibri" w:hAnsi="Calibri" w:cs="Times New Roman"/>
                <w:color w:val="000000"/>
                <w:szCs w:val="22"/>
              </w:rPr>
              <w:t>quelle que</w:t>
            </w:r>
            <w:r>
              <w:rPr>
                <w:rFonts w:ascii="Calibri" w:hAnsi="Calibri" w:cs="Times New Roman"/>
                <w:color w:val="000000"/>
                <w:szCs w:val="22"/>
              </w:rPr>
              <w:t xml:space="preserve"> soit la position de réglage</w:t>
            </w:r>
          </w:p>
          <w:p w14:paraId="566528B2"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w:t>
            </w:r>
          </w:p>
          <w:p w14:paraId="01D72B21" w14:textId="77777777" w:rsidR="000405C7" w:rsidRDefault="000405C7" w:rsidP="00CA57EB">
            <w:pPr>
              <w:jc w:val="center"/>
              <w:rPr>
                <w:rFonts w:ascii="Calibri" w:hAnsi="Calibri" w:cs="Times New Roman"/>
                <w:color w:val="000000"/>
                <w:szCs w:val="22"/>
              </w:rPr>
            </w:pPr>
            <w:r>
              <w:rPr>
                <w:rFonts w:ascii="Calibri" w:hAnsi="Calibri" w:cs="Times New Roman"/>
                <w:color w:val="000000"/>
                <w:szCs w:val="22"/>
              </w:rPr>
              <w:t xml:space="preserve">VMC à l’arrêt ou bouches obstruées </w:t>
            </w:r>
          </w:p>
          <w:p w14:paraId="369E4B22" w14:textId="77777777" w:rsidR="000405C7" w:rsidRPr="00ED6447" w:rsidRDefault="000405C7" w:rsidP="00CA57EB">
            <w:pPr>
              <w:jc w:val="center"/>
              <w:rPr>
                <w:rFonts w:ascii="Calibri" w:hAnsi="Calibri" w:cs="Times New Roman"/>
                <w:color w:val="000000"/>
                <w:szCs w:val="22"/>
              </w:rPr>
            </w:pPr>
            <w:r>
              <w:rPr>
                <w:rFonts w:ascii="Calibri" w:hAnsi="Calibri" w:cs="Times New Roman"/>
                <w:color w:val="000000"/>
                <w:szCs w:val="22"/>
              </w:rPr>
              <w:t>CHA, PAC à l’arrêt</w:t>
            </w:r>
          </w:p>
        </w:tc>
      </w:tr>
    </w:tbl>
    <w:p w14:paraId="4EE81094" w14:textId="77777777" w:rsidR="000405C7" w:rsidRDefault="000405C7" w:rsidP="000405C7"/>
    <w:p w14:paraId="37D0E458" w14:textId="77777777" w:rsidR="000405C7" w:rsidRPr="00ED6447" w:rsidRDefault="000405C7" w:rsidP="000405C7">
      <w:r w:rsidRPr="00ED6447">
        <w:t xml:space="preserve">Si </w:t>
      </w:r>
      <w:r>
        <w:t xml:space="preserve">pendant les mesures, </w:t>
      </w:r>
      <w:r w:rsidRPr="00ED6447">
        <w:t xml:space="preserve">d’autres équipements </w:t>
      </w:r>
      <w:r>
        <w:t xml:space="preserve">sont présents dans la pièce et </w:t>
      </w:r>
      <w:r w:rsidRPr="00ED6447">
        <w:t xml:space="preserve">ne peuvent pas être arrêtés, alors </w:t>
      </w:r>
      <w:r>
        <w:t>il faudra</w:t>
      </w:r>
      <w:r w:rsidRPr="00ED6447">
        <w:t xml:space="preserve"> préciser quels appareils </w:t>
      </w:r>
      <w:r>
        <w:t>étaient</w:t>
      </w:r>
      <w:r w:rsidRPr="00ED6447">
        <w:t xml:space="preserve"> en fonctionnement lors de la mesure</w:t>
      </w:r>
      <w:r>
        <w:t xml:space="preserve"> dans la fiche de mesure.</w:t>
      </w:r>
    </w:p>
    <w:p w14:paraId="63D4D0FE" w14:textId="77777777" w:rsidR="000405C7" w:rsidRDefault="000405C7" w:rsidP="000405C7"/>
    <w:p w14:paraId="766295FC" w14:textId="77777777" w:rsidR="000405C7" w:rsidRDefault="000405C7" w:rsidP="000405C7">
      <w:pPr>
        <w:jc w:val="left"/>
        <w:rPr>
          <w:rFonts w:asciiTheme="minorHAnsi" w:hAnsiTheme="minorHAnsi" w:cstheme="minorHAnsi"/>
          <w:b/>
          <w:bCs/>
          <w:caps/>
          <w:color w:val="538135" w:themeColor="accent6" w:themeShade="BF"/>
          <w:kern w:val="32"/>
          <w:sz w:val="28"/>
          <w:szCs w:val="28"/>
        </w:rPr>
      </w:pPr>
      <w:r>
        <w:br w:type="page"/>
      </w:r>
    </w:p>
    <w:p w14:paraId="1FAB6A58" w14:textId="0D770181" w:rsidR="00536FE2" w:rsidRPr="00F30AF4" w:rsidRDefault="00F30AF4" w:rsidP="00BB7249">
      <w:pPr>
        <w:pStyle w:val="Titre1"/>
      </w:pPr>
      <w:bookmarkStart w:id="34" w:name="_Toc119751881"/>
      <w:r w:rsidRPr="00F30AF4">
        <w:lastRenderedPageBreak/>
        <w:t xml:space="preserve">Paramétrage du </w:t>
      </w:r>
      <w:bookmarkEnd w:id="23"/>
      <w:bookmarkEnd w:id="24"/>
      <w:r w:rsidRPr="00F30AF4">
        <w:t>matériel</w:t>
      </w:r>
      <w:bookmarkEnd w:id="34"/>
    </w:p>
    <w:p w14:paraId="0E1B7735" w14:textId="648B69C9" w:rsidR="00223C90" w:rsidRDefault="00223C90" w:rsidP="00223C90">
      <w:pPr>
        <w:pStyle w:val="Titre2"/>
        <w:spacing w:after="60" w:line="240" w:lineRule="auto"/>
      </w:pPr>
      <w:bookmarkStart w:id="35" w:name="_Toc119751882"/>
      <w:r>
        <w:t xml:space="preserve">Installation </w:t>
      </w:r>
      <w:r w:rsidR="00EA3864">
        <w:t>de l’application Sound Analyzer App</w:t>
      </w:r>
      <w:bookmarkEnd w:id="35"/>
    </w:p>
    <w:p w14:paraId="1B5E52E2" w14:textId="77777777" w:rsidR="00611EFB" w:rsidRDefault="00611EFB" w:rsidP="00611EFB">
      <w:r>
        <w:t xml:space="preserve">L’application visée est décrite sur la page suivante : </w:t>
      </w:r>
    </w:p>
    <w:p w14:paraId="0C9E7462" w14:textId="528E984A" w:rsidR="00611EFB" w:rsidRDefault="00143CB5" w:rsidP="00611EFB">
      <w:hyperlink r:id="rId24" w:history="1">
        <w:r w:rsidR="00AC2473" w:rsidRPr="003E1877">
          <w:rPr>
            <w:rStyle w:val="Lienhypertexte"/>
          </w:rPr>
          <w:t>https://play.google.com/store/apps/details?id=com.dom.audioanalyzer</w:t>
        </w:r>
      </w:hyperlink>
    </w:p>
    <w:p w14:paraId="60FE8B6B" w14:textId="77777777" w:rsidR="00841552" w:rsidRDefault="00841552" w:rsidP="00611EF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41552" w14:paraId="55F7ECFC" w14:textId="77777777" w:rsidTr="00F01D1B">
        <w:tc>
          <w:tcPr>
            <w:tcW w:w="4530" w:type="dxa"/>
            <w:vAlign w:val="center"/>
          </w:tcPr>
          <w:p w14:paraId="11BD3CAE" w14:textId="77777777" w:rsidR="00841552" w:rsidRDefault="00841552" w:rsidP="00F01D1B">
            <w:pPr>
              <w:jc w:val="left"/>
            </w:pPr>
            <w:r>
              <w:t>Elle peut être téléchargée et installée sur l’appareil depuis le Play Store de Google en sélectionnant « Installer ».</w:t>
            </w:r>
          </w:p>
          <w:p w14:paraId="6508B299" w14:textId="77777777" w:rsidR="00841552" w:rsidRDefault="00841552" w:rsidP="00F01D1B">
            <w:pPr>
              <w:jc w:val="left"/>
            </w:pPr>
          </w:p>
        </w:tc>
        <w:tc>
          <w:tcPr>
            <w:tcW w:w="4530" w:type="dxa"/>
          </w:tcPr>
          <w:p w14:paraId="19B87F4A" w14:textId="0D8502B8" w:rsidR="00841552" w:rsidRDefault="00841552" w:rsidP="00841552">
            <w:pPr>
              <w:jc w:val="center"/>
            </w:pPr>
            <w:r>
              <w:rPr>
                <w:noProof/>
              </w:rPr>
              <w:drawing>
                <wp:inline distT="0" distB="0" distL="0" distR="0" wp14:anchorId="42C615C0" wp14:editId="2E43C9D8">
                  <wp:extent cx="1890966" cy="3360254"/>
                  <wp:effectExtent l="19050" t="19050" r="14605" b="12065"/>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creenshot_20201217-233755_Google Play Sto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7032" cy="3371033"/>
                          </a:xfrm>
                          <a:prstGeom prst="rect">
                            <a:avLst/>
                          </a:prstGeom>
                          <a:ln>
                            <a:solidFill>
                              <a:schemeClr val="bg1">
                                <a:lumMod val="75000"/>
                              </a:schemeClr>
                            </a:solidFill>
                          </a:ln>
                        </pic:spPr>
                      </pic:pic>
                    </a:graphicData>
                  </a:graphic>
                </wp:inline>
              </w:drawing>
            </w:r>
          </w:p>
        </w:tc>
      </w:tr>
      <w:tr w:rsidR="00841552" w14:paraId="17CB2D63" w14:textId="77777777" w:rsidTr="00F01D1B">
        <w:tc>
          <w:tcPr>
            <w:tcW w:w="4530" w:type="dxa"/>
            <w:vAlign w:val="center"/>
          </w:tcPr>
          <w:p w14:paraId="266DC1B9" w14:textId="1CD42F6D" w:rsidR="00841552" w:rsidRDefault="00841552" w:rsidP="00F01D1B">
            <w:pPr>
              <w:jc w:val="left"/>
            </w:pPr>
            <w:r>
              <w:t xml:space="preserve">Lors de la première utilisation, une demande </w:t>
            </w:r>
            <w:r w:rsidR="00684305">
              <w:t>d’autorisation</w:t>
            </w:r>
            <w:r>
              <w:t xml:space="preserve"> à enregistrer </w:t>
            </w:r>
            <w:proofErr w:type="gramStart"/>
            <w:r>
              <w:t>des fichiers audio</w:t>
            </w:r>
            <w:proofErr w:type="gramEnd"/>
            <w:r w:rsidR="00684305">
              <w:t xml:space="preserve"> s’affiche</w:t>
            </w:r>
            <w:r>
              <w:t>. Sélectionner « Autoriser ».</w:t>
            </w:r>
          </w:p>
          <w:p w14:paraId="234B54BE" w14:textId="77777777" w:rsidR="00841552" w:rsidRDefault="00841552" w:rsidP="00F01D1B">
            <w:pPr>
              <w:jc w:val="left"/>
            </w:pPr>
          </w:p>
        </w:tc>
        <w:tc>
          <w:tcPr>
            <w:tcW w:w="4530" w:type="dxa"/>
          </w:tcPr>
          <w:p w14:paraId="1BFEC4A8" w14:textId="02E6F7E8" w:rsidR="00841552" w:rsidRDefault="00841552" w:rsidP="00841552">
            <w:pPr>
              <w:jc w:val="center"/>
            </w:pPr>
            <w:r>
              <w:rPr>
                <w:noProof/>
              </w:rPr>
              <w:drawing>
                <wp:inline distT="0" distB="0" distL="0" distR="0" wp14:anchorId="71C13035" wp14:editId="1DAC4FF1">
                  <wp:extent cx="1851814" cy="3290680"/>
                  <wp:effectExtent l="19050" t="19050" r="15240" b="24130"/>
                  <wp:docPr id="310" name="Image 3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creenshot_20201217-233922_Package install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6764" cy="3299477"/>
                          </a:xfrm>
                          <a:prstGeom prst="rect">
                            <a:avLst/>
                          </a:prstGeom>
                          <a:ln>
                            <a:solidFill>
                              <a:schemeClr val="bg1">
                                <a:lumMod val="75000"/>
                              </a:schemeClr>
                            </a:solidFill>
                          </a:ln>
                        </pic:spPr>
                      </pic:pic>
                    </a:graphicData>
                  </a:graphic>
                </wp:inline>
              </w:drawing>
            </w:r>
          </w:p>
        </w:tc>
      </w:tr>
    </w:tbl>
    <w:p w14:paraId="0A1658FD" w14:textId="77777777" w:rsidR="00841552" w:rsidRDefault="00841552" w:rsidP="00611EFB"/>
    <w:p w14:paraId="10098BA3" w14:textId="77777777" w:rsidR="00841552" w:rsidRDefault="00841552" w:rsidP="00611EFB"/>
    <w:p w14:paraId="23911C9C" w14:textId="226D69E2" w:rsidR="003A2C28" w:rsidRDefault="003A2C28" w:rsidP="003A2C28">
      <w:pPr>
        <w:pStyle w:val="Titre2"/>
        <w:spacing w:after="60" w:line="240" w:lineRule="auto"/>
      </w:pPr>
      <w:bookmarkStart w:id="36" w:name="_Toc119751883"/>
      <w:r>
        <w:lastRenderedPageBreak/>
        <w:t>Installation de l’application VLC for Android</w:t>
      </w:r>
      <w:bookmarkEnd w:id="36"/>
    </w:p>
    <w:p w14:paraId="34FCF816" w14:textId="77777777" w:rsidR="00611EFB" w:rsidRDefault="00A819BD" w:rsidP="00B71104">
      <w:r>
        <w:t xml:space="preserve">L’application visée est décrite sur </w:t>
      </w:r>
      <w:r w:rsidR="000E0617">
        <w:t>la</w:t>
      </w:r>
      <w:r>
        <w:t xml:space="preserve"> page</w:t>
      </w:r>
      <w:r w:rsidR="000E0617">
        <w:t xml:space="preserve"> suivante</w:t>
      </w:r>
      <w:r>
        <w:t xml:space="preserve"> : </w:t>
      </w:r>
    </w:p>
    <w:p w14:paraId="32C5ED43" w14:textId="5AF3755C" w:rsidR="00A819BD" w:rsidRDefault="00143CB5" w:rsidP="00B71104">
      <w:hyperlink r:id="rId27" w:history="1">
        <w:r w:rsidR="00AC2473" w:rsidRPr="003E1877">
          <w:rPr>
            <w:rStyle w:val="Lienhypertexte"/>
          </w:rPr>
          <w:t>https://play.google.com/store/apps/details?id=org.videolan.vlc</w:t>
        </w:r>
      </w:hyperlink>
      <w:r w:rsidR="00A819BD">
        <w:t xml:space="preserve"> </w:t>
      </w:r>
    </w:p>
    <w:p w14:paraId="74E3CA80" w14:textId="61DC799F" w:rsidR="0039444A" w:rsidRDefault="0039444A" w:rsidP="00B7110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9444A" w14:paraId="6AC273D4" w14:textId="77777777" w:rsidTr="00F01D1B">
        <w:tc>
          <w:tcPr>
            <w:tcW w:w="4530" w:type="dxa"/>
            <w:vAlign w:val="center"/>
          </w:tcPr>
          <w:p w14:paraId="3B5A9A8E" w14:textId="1F512ACD" w:rsidR="0039444A" w:rsidRDefault="0039444A" w:rsidP="00F01D1B">
            <w:pPr>
              <w:jc w:val="left"/>
            </w:pPr>
            <w:r>
              <w:t>Elle peut être téléchargée et installée sur l’appareil depuis le Play Store de Google en sélectionnant « Installer ».</w:t>
            </w:r>
          </w:p>
        </w:tc>
        <w:tc>
          <w:tcPr>
            <w:tcW w:w="4530" w:type="dxa"/>
          </w:tcPr>
          <w:p w14:paraId="1DE81035" w14:textId="387FD49B" w:rsidR="0039444A" w:rsidRDefault="00595976" w:rsidP="00387A39">
            <w:pPr>
              <w:jc w:val="center"/>
            </w:pPr>
            <w:r>
              <w:rPr>
                <w:noProof/>
              </w:rPr>
              <w:drawing>
                <wp:inline distT="0" distB="0" distL="0" distR="0" wp14:anchorId="1B0C09EA" wp14:editId="34EE0191">
                  <wp:extent cx="1776382" cy="3156637"/>
                  <wp:effectExtent l="19050" t="19050" r="14605" b="2476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Screenshot_20201217-234510_Google Play Sto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1237" cy="3165264"/>
                          </a:xfrm>
                          <a:prstGeom prst="rect">
                            <a:avLst/>
                          </a:prstGeom>
                          <a:ln>
                            <a:solidFill>
                              <a:schemeClr val="bg1">
                                <a:lumMod val="75000"/>
                              </a:schemeClr>
                            </a:solidFill>
                          </a:ln>
                        </pic:spPr>
                      </pic:pic>
                    </a:graphicData>
                  </a:graphic>
                </wp:inline>
              </w:drawing>
            </w:r>
          </w:p>
        </w:tc>
      </w:tr>
      <w:tr w:rsidR="0039444A" w14:paraId="3362BFF0" w14:textId="77777777" w:rsidTr="00F01D1B">
        <w:tc>
          <w:tcPr>
            <w:tcW w:w="4530" w:type="dxa"/>
            <w:vAlign w:val="center"/>
          </w:tcPr>
          <w:p w14:paraId="4BE84C02" w14:textId="60F4BBF9" w:rsidR="0039444A" w:rsidRDefault="0039444A" w:rsidP="00F01D1B">
            <w:pPr>
              <w:jc w:val="left"/>
            </w:pPr>
            <w:r>
              <w:t>Lors de la première utilisation, un</w:t>
            </w:r>
            <w:r w:rsidR="002C2C4D">
              <w:t xml:space="preserve"> message </w:t>
            </w:r>
            <w:r w:rsidR="00A47D5B">
              <w:t>d’information</w:t>
            </w:r>
            <w:r w:rsidR="002C2C4D">
              <w:t xml:space="preserve"> s’affiche. Cliquer sur la flèche en bas à droite</w:t>
            </w:r>
          </w:p>
        </w:tc>
        <w:tc>
          <w:tcPr>
            <w:tcW w:w="4530" w:type="dxa"/>
          </w:tcPr>
          <w:p w14:paraId="29B8D8D2" w14:textId="73A0CCDC" w:rsidR="0039444A" w:rsidRDefault="002C2C4D" w:rsidP="00387A39">
            <w:pPr>
              <w:jc w:val="center"/>
            </w:pPr>
            <w:r>
              <w:rPr>
                <w:noProof/>
              </w:rPr>
              <w:drawing>
                <wp:inline distT="0" distB="0" distL="0" distR="0" wp14:anchorId="7AE016AB" wp14:editId="2C4C0E35">
                  <wp:extent cx="1879780" cy="3340376"/>
                  <wp:effectExtent l="19050" t="19050" r="25400" b="1270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creenshot_20201217-234707_VL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6484" cy="3352288"/>
                          </a:xfrm>
                          <a:prstGeom prst="rect">
                            <a:avLst/>
                          </a:prstGeom>
                          <a:ln>
                            <a:solidFill>
                              <a:schemeClr val="bg1">
                                <a:lumMod val="75000"/>
                              </a:schemeClr>
                            </a:solidFill>
                          </a:ln>
                        </pic:spPr>
                      </pic:pic>
                    </a:graphicData>
                  </a:graphic>
                </wp:inline>
              </w:drawing>
            </w:r>
          </w:p>
        </w:tc>
      </w:tr>
      <w:tr w:rsidR="007B5214" w14:paraId="1D25EEDA" w14:textId="77777777" w:rsidTr="00F01D1B">
        <w:tc>
          <w:tcPr>
            <w:tcW w:w="4530" w:type="dxa"/>
            <w:vAlign w:val="center"/>
          </w:tcPr>
          <w:p w14:paraId="364A177C" w14:textId="4EFE6BFC" w:rsidR="007B5214" w:rsidRDefault="007B5214" w:rsidP="00F01D1B">
            <w:pPr>
              <w:jc w:val="left"/>
            </w:pPr>
            <w:r>
              <w:lastRenderedPageBreak/>
              <w:t>Une demande d’autorisation à accéder aux fichiers s’affiche ensuite. Sélectionner « Autoriser ».</w:t>
            </w:r>
          </w:p>
        </w:tc>
        <w:tc>
          <w:tcPr>
            <w:tcW w:w="4530" w:type="dxa"/>
          </w:tcPr>
          <w:p w14:paraId="5373D101" w14:textId="2DEA0685" w:rsidR="007B5214" w:rsidRDefault="007B5214" w:rsidP="00387A39">
            <w:pPr>
              <w:jc w:val="center"/>
              <w:rPr>
                <w:noProof/>
              </w:rPr>
            </w:pPr>
            <w:r>
              <w:rPr>
                <w:noProof/>
              </w:rPr>
              <w:drawing>
                <wp:inline distT="0" distB="0" distL="0" distR="0" wp14:anchorId="0608E992" wp14:editId="2E76522C">
                  <wp:extent cx="2066400" cy="3672000"/>
                  <wp:effectExtent l="19050" t="19050" r="10160" b="24130"/>
                  <wp:docPr id="342" name="Image 3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Screenshot_20201217-234715_Package install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400" cy="3672000"/>
                          </a:xfrm>
                          <a:prstGeom prst="rect">
                            <a:avLst/>
                          </a:prstGeom>
                          <a:ln>
                            <a:solidFill>
                              <a:schemeClr val="bg1">
                                <a:lumMod val="75000"/>
                              </a:schemeClr>
                            </a:solidFill>
                          </a:ln>
                        </pic:spPr>
                      </pic:pic>
                    </a:graphicData>
                  </a:graphic>
                </wp:inline>
              </w:drawing>
            </w:r>
          </w:p>
        </w:tc>
      </w:tr>
      <w:tr w:rsidR="00BA22AB" w14:paraId="31A004B2" w14:textId="77777777" w:rsidTr="00F01D1B">
        <w:tc>
          <w:tcPr>
            <w:tcW w:w="4530" w:type="dxa"/>
            <w:vAlign w:val="center"/>
          </w:tcPr>
          <w:p w14:paraId="0E677F97" w14:textId="101A03B3" w:rsidR="00BA22AB" w:rsidRDefault="00BA22AB" w:rsidP="00F01D1B">
            <w:pPr>
              <w:jc w:val="left"/>
            </w:pPr>
            <w:r>
              <w:t>A l’étape suivante, des paramètres d</w:t>
            </w:r>
            <w:r w:rsidR="00D5166C">
              <w:t>’analyse des fichiers présents sur l’appareil sont disponibles. Désactiver l</w:t>
            </w:r>
            <w:r w:rsidR="00BB4190">
              <w:t>’</w:t>
            </w:r>
            <w:r w:rsidR="00D5166C">
              <w:t xml:space="preserve">option </w:t>
            </w:r>
            <w:r w:rsidR="00BB4190">
              <w:t xml:space="preserve">« Laisser VLC analyser les médias sur </w:t>
            </w:r>
            <w:r w:rsidR="00292790">
              <w:t>mon appareil » puis cliquer sur la flèche en bas à droite.</w:t>
            </w:r>
          </w:p>
        </w:tc>
        <w:tc>
          <w:tcPr>
            <w:tcW w:w="4530" w:type="dxa"/>
          </w:tcPr>
          <w:p w14:paraId="33968CB0" w14:textId="7C3A5E8C" w:rsidR="00BA22AB" w:rsidRDefault="00BB4190" w:rsidP="00387A39">
            <w:pPr>
              <w:jc w:val="center"/>
              <w:rPr>
                <w:noProof/>
              </w:rPr>
            </w:pPr>
            <w:r>
              <w:rPr>
                <w:noProof/>
              </w:rPr>
              <w:drawing>
                <wp:inline distT="0" distB="0" distL="0" distR="0" wp14:anchorId="664A0D0E" wp14:editId="56AF681E">
                  <wp:extent cx="2066400" cy="3672000"/>
                  <wp:effectExtent l="19050" t="19050" r="10160" b="2413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solidFill>
                              <a:schemeClr val="bg1">
                                <a:lumMod val="75000"/>
                              </a:schemeClr>
                            </a:solidFill>
                          </a:ln>
                        </pic:spPr>
                      </pic:pic>
                    </a:graphicData>
                  </a:graphic>
                </wp:inline>
              </w:drawing>
            </w:r>
          </w:p>
        </w:tc>
      </w:tr>
      <w:tr w:rsidR="00BA22AB" w14:paraId="365EB242" w14:textId="77777777" w:rsidTr="00F01D1B">
        <w:tc>
          <w:tcPr>
            <w:tcW w:w="4530" w:type="dxa"/>
            <w:vAlign w:val="center"/>
          </w:tcPr>
          <w:p w14:paraId="62E0E273" w14:textId="51D00FD8" w:rsidR="00BA22AB" w:rsidRDefault="00940A3E" w:rsidP="00F01D1B">
            <w:pPr>
              <w:jc w:val="left"/>
            </w:pPr>
            <w:r>
              <w:lastRenderedPageBreak/>
              <w:t>Enfin, un message d’information s’affiche. Cliquer sur « Terminé ».</w:t>
            </w:r>
          </w:p>
        </w:tc>
        <w:tc>
          <w:tcPr>
            <w:tcW w:w="4530" w:type="dxa"/>
          </w:tcPr>
          <w:p w14:paraId="685C420C" w14:textId="59438294" w:rsidR="00BA22AB" w:rsidRDefault="00F84BB2" w:rsidP="00387A39">
            <w:pPr>
              <w:jc w:val="center"/>
              <w:rPr>
                <w:noProof/>
              </w:rPr>
            </w:pPr>
            <w:r>
              <w:rPr>
                <w:noProof/>
              </w:rPr>
              <w:drawing>
                <wp:inline distT="0" distB="0" distL="0" distR="0" wp14:anchorId="41EC4554" wp14:editId="2CB5F0EF">
                  <wp:extent cx="2066400" cy="3672000"/>
                  <wp:effectExtent l="19050" t="19050" r="10160" b="2413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solidFill>
                              <a:schemeClr val="bg1">
                                <a:lumMod val="75000"/>
                              </a:schemeClr>
                            </a:solidFill>
                          </a:ln>
                        </pic:spPr>
                      </pic:pic>
                    </a:graphicData>
                  </a:graphic>
                </wp:inline>
              </w:drawing>
            </w:r>
          </w:p>
        </w:tc>
      </w:tr>
      <w:tr w:rsidR="00940A3E" w14:paraId="09039F2E" w14:textId="77777777" w:rsidTr="00F01D1B">
        <w:tc>
          <w:tcPr>
            <w:tcW w:w="4530" w:type="dxa"/>
            <w:vAlign w:val="center"/>
          </w:tcPr>
          <w:p w14:paraId="5B0C5C2A" w14:textId="7123129C" w:rsidR="00940A3E" w:rsidRDefault="00940A3E" w:rsidP="00F01D1B">
            <w:pPr>
              <w:jc w:val="left"/>
            </w:pPr>
            <w:r>
              <w:t xml:space="preserve">Vous accédez alors à l’écran principal qui permet de </w:t>
            </w:r>
            <w:r w:rsidR="00BC4AFC">
              <w:t>parcourir le système de fichiers de l’appareil</w:t>
            </w:r>
            <w:r w:rsidR="00650DAD">
              <w:t>.</w:t>
            </w:r>
          </w:p>
        </w:tc>
        <w:tc>
          <w:tcPr>
            <w:tcW w:w="4530" w:type="dxa"/>
          </w:tcPr>
          <w:p w14:paraId="04389047" w14:textId="3E6FAABD" w:rsidR="00940A3E" w:rsidRDefault="00F84BB2" w:rsidP="00387A39">
            <w:pPr>
              <w:jc w:val="center"/>
              <w:rPr>
                <w:noProof/>
              </w:rPr>
            </w:pPr>
            <w:r>
              <w:rPr>
                <w:noProof/>
              </w:rPr>
              <w:drawing>
                <wp:inline distT="0" distB="0" distL="0" distR="0" wp14:anchorId="5CF5E7D4" wp14:editId="316185B5">
                  <wp:extent cx="2066400" cy="3672000"/>
                  <wp:effectExtent l="19050" t="19050" r="10160" b="2413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creenshot_20201217-234822_VL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400" cy="3672000"/>
                          </a:xfrm>
                          <a:prstGeom prst="rect">
                            <a:avLst/>
                          </a:prstGeom>
                          <a:ln>
                            <a:solidFill>
                              <a:schemeClr val="bg1">
                                <a:lumMod val="75000"/>
                              </a:schemeClr>
                            </a:solidFill>
                          </a:ln>
                        </pic:spPr>
                      </pic:pic>
                    </a:graphicData>
                  </a:graphic>
                </wp:inline>
              </w:drawing>
            </w:r>
          </w:p>
        </w:tc>
      </w:tr>
    </w:tbl>
    <w:p w14:paraId="6232C2F8" w14:textId="77777777" w:rsidR="0039444A" w:rsidRDefault="0039444A" w:rsidP="00B71104"/>
    <w:p w14:paraId="0CC1CA61" w14:textId="2B17C522" w:rsidR="0047736D" w:rsidRDefault="0047736D" w:rsidP="0047736D">
      <w:pPr>
        <w:pStyle w:val="Titre2"/>
        <w:spacing w:after="60" w:line="240" w:lineRule="auto"/>
      </w:pPr>
      <w:bookmarkStart w:id="37" w:name="_Toc119751884"/>
      <w:r>
        <w:t xml:space="preserve">Récupération </w:t>
      </w:r>
      <w:r w:rsidR="00B33491">
        <w:t>du fichier audio</w:t>
      </w:r>
      <w:bookmarkEnd w:id="37"/>
    </w:p>
    <w:p w14:paraId="7C98AB4A" w14:textId="77777777" w:rsidR="00516BA8" w:rsidRDefault="001A21D0" w:rsidP="00BD2ED4">
      <w:r>
        <w:t>L’extrait audio à utiliser pour les m</w:t>
      </w:r>
      <w:r w:rsidR="008432A6">
        <w:t xml:space="preserve">esures de bruit ambiant extérieur et intérieur dû à la source artificielle est </w:t>
      </w:r>
      <w:r w:rsidR="00BD2ED4">
        <w:t>nommé « BruitRose90s_QualitéStd.mp3 ».</w:t>
      </w:r>
    </w:p>
    <w:p w14:paraId="75089752" w14:textId="66022D81" w:rsidR="00BD2ED4" w:rsidRDefault="00AB0731" w:rsidP="00BD2ED4">
      <w:r>
        <w:lastRenderedPageBreak/>
        <w:t xml:space="preserve">Un effet </w:t>
      </w:r>
      <w:r w:rsidRPr="005D0A98">
        <w:rPr>
          <w:i/>
          <w:iCs/>
        </w:rPr>
        <w:t>fade-in</w:t>
      </w:r>
      <w:r>
        <w:t xml:space="preserve"> (augmentation progressive de volume) est appliqué pendant la 1</w:t>
      </w:r>
      <w:r w:rsidRPr="009C362B">
        <w:rPr>
          <w:vertAlign w:val="superscript"/>
        </w:rPr>
        <w:t>ère</w:t>
      </w:r>
      <w:r>
        <w:t xml:space="preserve"> seconde de lecture du fichier. Au-delà, le signal peut être considéré comme stable. De même, un effet </w:t>
      </w:r>
      <w:r w:rsidRPr="00DB5E3A">
        <w:rPr>
          <w:i/>
          <w:iCs/>
        </w:rPr>
        <w:t>fade-out</w:t>
      </w:r>
      <w:r>
        <w:t xml:space="preserve"> est appliqué pendant la dernière seconde de lecture.</w:t>
      </w:r>
    </w:p>
    <w:p w14:paraId="01634D0D" w14:textId="72D9E4AE" w:rsidR="00B71104" w:rsidRDefault="00B71104" w:rsidP="00B7110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931ED" w14:paraId="0AB5468F" w14:textId="77777777" w:rsidTr="00FE67E7">
        <w:tc>
          <w:tcPr>
            <w:tcW w:w="4530" w:type="dxa"/>
            <w:vAlign w:val="center"/>
          </w:tcPr>
          <w:p w14:paraId="59657C03" w14:textId="289AD053" w:rsidR="001931ED" w:rsidRDefault="001931ED" w:rsidP="00FE67E7">
            <w:pPr>
              <w:jc w:val="left"/>
            </w:pPr>
            <w:r>
              <w:t>Le fichier doit être téléchargé sur l’appareil mobile et stocké à un emplacement défini par l’opérateur (par exemple « /Stockage interne/Music »). Une fois l’opération réalisée, le fichier doit être visible dans l’application VLC for Android</w:t>
            </w:r>
            <w:r w:rsidR="00D75A64">
              <w:t xml:space="preserve"> à l’emplacement retenu.</w:t>
            </w:r>
          </w:p>
        </w:tc>
        <w:tc>
          <w:tcPr>
            <w:tcW w:w="4530" w:type="dxa"/>
          </w:tcPr>
          <w:p w14:paraId="255360CC" w14:textId="2D30F6C9" w:rsidR="001931ED" w:rsidRDefault="001931ED" w:rsidP="001931ED">
            <w:pPr>
              <w:jc w:val="center"/>
            </w:pPr>
            <w:r>
              <w:rPr>
                <w:noProof/>
              </w:rPr>
              <w:drawing>
                <wp:inline distT="0" distB="0" distL="0" distR="0" wp14:anchorId="4A7857C2" wp14:editId="669843F1">
                  <wp:extent cx="2066400" cy="3672000"/>
                  <wp:effectExtent l="19050" t="19050" r="10160" b="2413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solidFill>
                              <a:schemeClr val="bg1">
                                <a:lumMod val="75000"/>
                              </a:schemeClr>
                            </a:solidFill>
                          </a:ln>
                        </pic:spPr>
                      </pic:pic>
                    </a:graphicData>
                  </a:graphic>
                </wp:inline>
              </w:drawing>
            </w:r>
          </w:p>
        </w:tc>
      </w:tr>
    </w:tbl>
    <w:p w14:paraId="4C528F9F" w14:textId="77777777" w:rsidR="001931ED" w:rsidRDefault="001931ED" w:rsidP="00B71104"/>
    <w:p w14:paraId="3E620EF7" w14:textId="6BE78D9F" w:rsidR="00A15A07" w:rsidRDefault="00A15A07" w:rsidP="00B71104"/>
    <w:p w14:paraId="64AA6138" w14:textId="5364FBFE" w:rsidR="00223C90" w:rsidRDefault="00CF6E5D" w:rsidP="00223C90">
      <w:pPr>
        <w:pStyle w:val="Titre2"/>
        <w:spacing w:after="60" w:line="240" w:lineRule="auto"/>
      </w:pPr>
      <w:bookmarkStart w:id="38" w:name="_Toc119751885"/>
      <w:r>
        <w:t>Description de l’enceinte nomade</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751"/>
      </w:tblGrid>
      <w:tr w:rsidR="00765F38" w14:paraId="401FD5BF" w14:textId="77777777" w:rsidTr="00FE67E7">
        <w:trPr>
          <w:cantSplit/>
        </w:trPr>
        <w:tc>
          <w:tcPr>
            <w:tcW w:w="4530" w:type="dxa"/>
            <w:vAlign w:val="center"/>
          </w:tcPr>
          <w:p w14:paraId="6568A598" w14:textId="615B02E8" w:rsidR="00765F38" w:rsidRDefault="00765F38" w:rsidP="00FE67E7">
            <w:pPr>
              <w:jc w:val="left"/>
            </w:pPr>
            <w:r w:rsidRPr="00113761">
              <w:t xml:space="preserve">L’enceinte </w:t>
            </w:r>
            <w:r w:rsidR="002B18B0">
              <w:t xml:space="preserve">nomade </w:t>
            </w:r>
            <w:r w:rsidRPr="00113761">
              <w:t>Bose Sound</w:t>
            </w:r>
            <w:r w:rsidR="002B18B0">
              <w:t>L</w:t>
            </w:r>
            <w:r w:rsidRPr="00113761">
              <w:t xml:space="preserve">ink Micro possède </w:t>
            </w:r>
            <w:r>
              <w:t>3 boutons en face avant</w:t>
            </w:r>
            <w:r w:rsidR="009F661D">
              <w:t xml:space="preserve"> et</w:t>
            </w:r>
            <w:r w:rsidR="0070356E">
              <w:t xml:space="preserve"> </w:t>
            </w:r>
            <w:r>
              <w:t>2 boutons sur la tranche supérieure</w:t>
            </w:r>
            <w:r w:rsidR="009F661D">
              <w:t>.</w:t>
            </w:r>
          </w:p>
        </w:tc>
        <w:tc>
          <w:tcPr>
            <w:tcW w:w="4530" w:type="dxa"/>
          </w:tcPr>
          <w:p w14:paraId="1CB231DD" w14:textId="38428503" w:rsidR="00765F38" w:rsidRDefault="00FB490B" w:rsidP="00765F38">
            <w:pPr>
              <w:jc w:val="center"/>
            </w:pPr>
            <w:r>
              <w:rPr>
                <w:noProof/>
              </w:rPr>
              <w:drawing>
                <wp:inline distT="0" distB="0" distL="0" distR="0" wp14:anchorId="6B1E5D31" wp14:editId="6AF59310">
                  <wp:extent cx="1944000" cy="1962000"/>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44000" cy="1962000"/>
                          </a:xfrm>
                          <a:prstGeom prst="rect">
                            <a:avLst/>
                          </a:prstGeom>
                        </pic:spPr>
                      </pic:pic>
                    </a:graphicData>
                  </a:graphic>
                </wp:inline>
              </w:drawing>
            </w:r>
          </w:p>
          <w:p w14:paraId="7AA5A7B5" w14:textId="65EB5ECF" w:rsidR="00F20291" w:rsidRDefault="00F20291" w:rsidP="00765F38">
            <w:pPr>
              <w:jc w:val="center"/>
            </w:pPr>
            <w:r w:rsidRPr="00F20291">
              <w:rPr>
                <w:color w:val="7F7F7F" w:themeColor="text1" w:themeTint="80"/>
              </w:rPr>
              <w:t>Source : Bose.com</w:t>
            </w:r>
          </w:p>
        </w:tc>
      </w:tr>
      <w:tr w:rsidR="00F468F5" w14:paraId="69823924" w14:textId="77777777" w:rsidTr="007E44EF">
        <w:trPr>
          <w:cantSplit/>
        </w:trPr>
        <w:tc>
          <w:tcPr>
            <w:tcW w:w="4530" w:type="dxa"/>
          </w:tcPr>
          <w:p w14:paraId="20120C61" w14:textId="092C2B5F" w:rsidR="00F468F5" w:rsidRDefault="00F468F5" w:rsidP="00F468F5">
            <w:r>
              <w:lastRenderedPageBreak/>
              <w:t xml:space="preserve">Sur la tranche supérieure, on trouve également le connecteur USB Type B utilisé pour recharger la batterie, ainsi que deux </w:t>
            </w:r>
            <w:r w:rsidR="0019449F">
              <w:t>voyants</w:t>
            </w:r>
            <w:r>
              <w:t> à LED :</w:t>
            </w:r>
          </w:p>
          <w:p w14:paraId="6F719770" w14:textId="7A29FBDF" w:rsidR="00F468F5" w:rsidRDefault="00F468F5" w:rsidP="00A7242E">
            <w:pPr>
              <w:pStyle w:val="Paragraphedeliste"/>
              <w:numPr>
                <w:ilvl w:val="0"/>
                <w:numId w:val="3"/>
              </w:numPr>
            </w:pPr>
            <w:r>
              <w:t>Indicateur On/Off</w:t>
            </w:r>
          </w:p>
          <w:p w14:paraId="73CB9859" w14:textId="155B7A3B" w:rsidR="00F468F5" w:rsidRDefault="00F468F5" w:rsidP="00A7242E">
            <w:pPr>
              <w:pStyle w:val="Paragraphedeliste"/>
              <w:numPr>
                <w:ilvl w:val="0"/>
                <w:numId w:val="3"/>
              </w:numPr>
            </w:pPr>
            <w:r>
              <w:t>Témoin de charge à 5 niveaux</w:t>
            </w:r>
          </w:p>
          <w:p w14:paraId="26852D14" w14:textId="1BA1D878" w:rsidR="00F468F5" w:rsidRPr="00113761" w:rsidRDefault="00F468F5" w:rsidP="00765F38"/>
        </w:tc>
        <w:tc>
          <w:tcPr>
            <w:tcW w:w="4530" w:type="dxa"/>
          </w:tcPr>
          <w:p w14:paraId="7886B8F3" w14:textId="395FEE9C" w:rsidR="00F23952" w:rsidRDefault="00F23952" w:rsidP="00765F38">
            <w:pPr>
              <w:jc w:val="center"/>
              <w:rPr>
                <w:noProof/>
              </w:rPr>
            </w:pPr>
          </w:p>
          <w:p w14:paraId="300BAA44" w14:textId="357EDB41" w:rsidR="00F23952" w:rsidRDefault="00F23952" w:rsidP="00765F38">
            <w:pPr>
              <w:jc w:val="center"/>
              <w:rPr>
                <w:noProof/>
              </w:rPr>
            </w:pPr>
          </w:p>
          <w:p w14:paraId="744ADA48" w14:textId="420C5182" w:rsidR="00F23952" w:rsidRDefault="00F23952" w:rsidP="00765F38">
            <w:pPr>
              <w:jc w:val="center"/>
              <w:rPr>
                <w:noProof/>
              </w:rPr>
            </w:pPr>
          </w:p>
          <w:p w14:paraId="2E06DC4F" w14:textId="642417D6" w:rsidR="00F468F5" w:rsidRDefault="00512343" w:rsidP="00765F38">
            <w:pPr>
              <w:jc w:val="center"/>
              <w:rPr>
                <w:noProof/>
              </w:rPr>
            </w:pPr>
            <w:r>
              <w:rPr>
                <w:noProof/>
              </w:rPr>
              <mc:AlternateContent>
                <mc:Choice Requires="wps">
                  <w:drawing>
                    <wp:anchor distT="0" distB="0" distL="114300" distR="114300" simplePos="0" relativeHeight="251679232" behindDoc="0" locked="0" layoutInCell="1" allowOverlap="1" wp14:anchorId="1DC436C8" wp14:editId="2064BF94">
                      <wp:simplePos x="0" y="0"/>
                      <wp:positionH relativeFrom="margin">
                        <wp:posOffset>-1158875</wp:posOffset>
                      </wp:positionH>
                      <wp:positionV relativeFrom="paragraph">
                        <wp:posOffset>238125</wp:posOffset>
                      </wp:positionV>
                      <wp:extent cx="1562100" cy="190500"/>
                      <wp:effectExtent l="0" t="0" r="19050" b="19050"/>
                      <wp:wrapNone/>
                      <wp:docPr id="11" name="Connecteur : en angle 11"/>
                      <wp:cNvGraphicFramePr/>
                      <a:graphic xmlns:a="http://schemas.openxmlformats.org/drawingml/2006/main">
                        <a:graphicData uri="http://schemas.microsoft.com/office/word/2010/wordprocessingShape">
                          <wps:wsp>
                            <wps:cNvCnPr/>
                            <wps:spPr>
                              <a:xfrm>
                                <a:off x="0" y="0"/>
                                <a:ext cx="1562100" cy="190500"/>
                              </a:xfrm>
                              <a:prstGeom prst="bentConnector3">
                                <a:avLst>
                                  <a:gd name="adj1" fmla="val 67865"/>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8A2513"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1" o:spid="_x0000_s1026" type="#_x0000_t34" style="position:absolute;margin-left:-91.25pt;margin-top:18.75pt;width:123pt;height:1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" adj="14659" strokecolor="black [3213]" strokeweight=".5pt">
                      <v:stroke dashstyle="dash"/>
                      <w10:wrap anchorx="margin"/>
                    </v:shape>
                  </w:pict>
                </mc:Fallback>
              </mc:AlternateContent>
            </w:r>
            <w:r w:rsidR="00F23952">
              <w:rPr>
                <w:noProof/>
              </w:rPr>
              <mc:AlternateContent>
                <mc:Choice Requires="wps">
                  <w:drawing>
                    <wp:anchor distT="0" distB="0" distL="114300" distR="114300" simplePos="0" relativeHeight="251681280" behindDoc="0" locked="0" layoutInCell="1" allowOverlap="1" wp14:anchorId="1D7ACB78" wp14:editId="49563B2D">
                      <wp:simplePos x="0" y="0"/>
                      <wp:positionH relativeFrom="margin">
                        <wp:posOffset>-526415</wp:posOffset>
                      </wp:positionH>
                      <wp:positionV relativeFrom="paragraph">
                        <wp:posOffset>443865</wp:posOffset>
                      </wp:positionV>
                      <wp:extent cx="1127760" cy="167640"/>
                      <wp:effectExtent l="0" t="0" r="15240" b="22860"/>
                      <wp:wrapNone/>
                      <wp:docPr id="12" name="Connecteur : en angle 12"/>
                      <wp:cNvGraphicFramePr/>
                      <a:graphic xmlns:a="http://schemas.openxmlformats.org/drawingml/2006/main">
                        <a:graphicData uri="http://schemas.microsoft.com/office/word/2010/wordprocessingShape">
                          <wps:wsp>
                            <wps:cNvCnPr/>
                            <wps:spPr>
                              <a:xfrm>
                                <a:off x="0" y="0"/>
                                <a:ext cx="1127760" cy="167640"/>
                              </a:xfrm>
                              <a:prstGeom prst="bentConnector3">
                                <a:avLst>
                                  <a:gd name="adj1" fmla="val 22789"/>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942CC" id="Connecteur : en angle 12" o:spid="_x0000_s1026" type="#_x0000_t34" style="position:absolute;margin-left:-41.45pt;margin-top:34.95pt;width:88.8pt;height:13.2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" adj="4922" strokecolor="black [3213]" strokeweight=".5pt">
                      <v:stroke dashstyle="dash"/>
                      <w10:wrap anchorx="margin"/>
                    </v:shape>
                  </w:pict>
                </mc:Fallback>
              </mc:AlternateContent>
            </w:r>
            <w:r w:rsidR="00F468F5">
              <w:rPr>
                <w:noProof/>
              </w:rPr>
              <w:drawing>
                <wp:inline distT="0" distB="0" distL="0" distR="0" wp14:anchorId="687E9996" wp14:editId="2B750556">
                  <wp:extent cx="2880000" cy="1756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undlinkMicro_charge.png"/>
                          <pic:cNvPicPr/>
                        </pic:nvPicPr>
                        <pic:blipFill>
                          <a:blip r:embed="rId36">
                            <a:extLst>
                              <a:ext uri="{28A0092B-C50C-407E-A947-70E740481C1C}">
                                <a14:useLocalDpi xmlns:a14="http://schemas.microsoft.com/office/drawing/2010/main" val="0"/>
                              </a:ext>
                            </a:extLst>
                          </a:blip>
                          <a:stretch>
                            <a:fillRect/>
                          </a:stretch>
                        </pic:blipFill>
                        <pic:spPr>
                          <a:xfrm>
                            <a:off x="0" y="0"/>
                            <a:ext cx="2880000" cy="1756800"/>
                          </a:xfrm>
                          <a:prstGeom prst="rect">
                            <a:avLst/>
                          </a:prstGeom>
                        </pic:spPr>
                      </pic:pic>
                    </a:graphicData>
                  </a:graphic>
                </wp:inline>
              </w:drawing>
            </w:r>
          </w:p>
          <w:p w14:paraId="5E1F1555" w14:textId="583E8037" w:rsidR="00F20291" w:rsidRDefault="00F20291" w:rsidP="00765F38">
            <w:pPr>
              <w:jc w:val="center"/>
              <w:rPr>
                <w:noProof/>
              </w:rPr>
            </w:pPr>
            <w:r w:rsidRPr="00F20291">
              <w:rPr>
                <w:color w:val="7F7F7F" w:themeColor="text1" w:themeTint="80"/>
              </w:rPr>
              <w:t>Source : Bose.com</w:t>
            </w:r>
          </w:p>
        </w:tc>
      </w:tr>
    </w:tbl>
    <w:p w14:paraId="7E8C6544" w14:textId="3D7BC2A7" w:rsidR="001F0689" w:rsidRPr="00113761" w:rsidRDefault="001F0689" w:rsidP="001F0689"/>
    <w:p w14:paraId="6468808F" w14:textId="0EF322F7" w:rsidR="009A211F" w:rsidRDefault="009A211F" w:rsidP="00402120">
      <w:pPr>
        <w:pStyle w:val="Titre3"/>
        <w:tabs>
          <w:tab w:val="num" w:pos="0"/>
        </w:tabs>
        <w:ind w:left="0"/>
      </w:pPr>
      <w:bookmarkStart w:id="39" w:name="_Toc119751886"/>
      <w:r>
        <w:t>Allumer/éteindre l’enceinte nomade</w:t>
      </w:r>
      <w:bookmarkEnd w:id="39"/>
    </w:p>
    <w:p w14:paraId="4C922004" w14:textId="3A495D9D" w:rsidR="00B71104" w:rsidRDefault="00855DBD" w:rsidP="00B71104">
      <w:r>
        <w:t xml:space="preserve">Pour allumer l’enceinte nomade, </w:t>
      </w:r>
      <w:r w:rsidR="00E43DAB">
        <w:t>appuyer brièvement sur l</w:t>
      </w:r>
      <w:r w:rsidR="009F661D">
        <w:t xml:space="preserve">a touche de mise sous/hors tension. </w:t>
      </w:r>
      <w:r w:rsidR="00D87BF6">
        <w:t xml:space="preserve">Les </w:t>
      </w:r>
      <w:r w:rsidR="0019449F">
        <w:t>voyants</w:t>
      </w:r>
      <w:r w:rsidR="00D87BF6">
        <w:t xml:space="preserve"> </w:t>
      </w:r>
      <w:r w:rsidR="005837E6">
        <w:t xml:space="preserve">à LED s’allument alors. </w:t>
      </w:r>
      <w:r w:rsidR="0019449F">
        <w:t>Un message vocal</w:t>
      </w:r>
      <w:r w:rsidR="000E63DD">
        <w:t xml:space="preserve"> indique le pourcentage de charge de la batterie</w:t>
      </w:r>
      <w:r w:rsidR="00D87BF6">
        <w:t xml:space="preserve"> et si l’enceinte est connectée à un appareil mobile.</w:t>
      </w:r>
    </w:p>
    <w:p w14:paraId="64278E09" w14:textId="6A86CC2A" w:rsidR="00D87BF6" w:rsidRDefault="00D87BF6" w:rsidP="00B71104">
      <w:r>
        <w:t xml:space="preserve">Pour éteindre l’enceinte nomade, appuyer brièvement sur </w:t>
      </w:r>
      <w:r w:rsidR="009F661D">
        <w:t>la touche de mise sous/hors tension.</w:t>
      </w:r>
    </w:p>
    <w:p w14:paraId="6CD66CF5" w14:textId="249A1E88" w:rsidR="009A211F" w:rsidRDefault="009A211F" w:rsidP="00402120">
      <w:pPr>
        <w:pStyle w:val="Titre3"/>
        <w:tabs>
          <w:tab w:val="num" w:pos="0"/>
        </w:tabs>
        <w:ind w:left="0"/>
      </w:pPr>
      <w:bookmarkStart w:id="40" w:name="_Toc119751887"/>
      <w:r>
        <w:t>Appairer l’enceinte nomade à l’appareil mobile</w:t>
      </w:r>
      <w:bookmarkEnd w:id="40"/>
    </w:p>
    <w:p w14:paraId="4B600794" w14:textId="56D9F947" w:rsidR="00B71104" w:rsidRDefault="00FA5CC7" w:rsidP="00B71104">
      <w:r>
        <w:t>Une fois l’enceinte nomade sous tension</w:t>
      </w:r>
      <w:r w:rsidR="00633686">
        <w:t xml:space="preserve">, appuyer longuement sur </w:t>
      </w:r>
      <w:r w:rsidR="00D11FA2">
        <w:t>la touche</w:t>
      </w:r>
      <w:r w:rsidR="00633686">
        <w:t xml:space="preserve"> « Bluetooth ». </w:t>
      </w:r>
      <w:r w:rsidR="0019449F">
        <w:t>Le voyant</w:t>
      </w:r>
      <w:r w:rsidR="00633686">
        <w:t xml:space="preserve"> « On/Off » </w:t>
      </w:r>
      <w:r w:rsidR="00C96DEB">
        <w:t xml:space="preserve">devient alors bleu et </w:t>
      </w:r>
      <w:r w:rsidR="00D974CF">
        <w:t>un message vocal</w:t>
      </w:r>
      <w:r w:rsidR="00C96DEB">
        <w:t xml:space="preserve"> indique que l’enceinte est prête à être </w:t>
      </w:r>
      <w:r w:rsidR="00E7794D">
        <w:t>connectée</w:t>
      </w:r>
      <w:r w:rsidR="00C96DEB">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13FFC" w14:paraId="15360437" w14:textId="77777777" w:rsidTr="00FE67E7">
        <w:tc>
          <w:tcPr>
            <w:tcW w:w="4530" w:type="dxa"/>
            <w:vAlign w:val="center"/>
          </w:tcPr>
          <w:p w14:paraId="2416E8C7" w14:textId="4C379417" w:rsidR="00113FFC" w:rsidRDefault="00113FFC" w:rsidP="00FE67E7">
            <w:pPr>
              <w:jc w:val="left"/>
            </w:pPr>
            <w:r>
              <w:t>Activer la liaison Bluetooth sur l’appareil mobile et attendre quelques secondes que l’enceinte soit détectée. Un appareil nommé « </w:t>
            </w:r>
            <w:r w:rsidRPr="00C936D1">
              <w:rPr>
                <w:b/>
                <w:bCs/>
              </w:rPr>
              <w:t>LE-Bose Micro Sound</w:t>
            </w:r>
            <w:r w:rsidR="00C936D1" w:rsidRPr="00C936D1">
              <w:rPr>
                <w:b/>
                <w:bCs/>
              </w:rPr>
              <w:t>L</w:t>
            </w:r>
            <w:r w:rsidRPr="00C936D1">
              <w:rPr>
                <w:b/>
                <w:bCs/>
              </w:rPr>
              <w:t>ink </w:t>
            </w:r>
            <w:r>
              <w:t>» apparaît alors dans la liste des appareils disponibles. Cliquer sur le nom de l’appareil.</w:t>
            </w:r>
          </w:p>
          <w:p w14:paraId="1DECD6EA" w14:textId="77777777" w:rsidR="00113FFC" w:rsidRDefault="00113FFC" w:rsidP="00FE67E7">
            <w:pPr>
              <w:jc w:val="left"/>
            </w:pPr>
          </w:p>
        </w:tc>
        <w:tc>
          <w:tcPr>
            <w:tcW w:w="4530" w:type="dxa"/>
          </w:tcPr>
          <w:p w14:paraId="21FD8076" w14:textId="6BAF2087" w:rsidR="00113FFC" w:rsidRDefault="00113FFC" w:rsidP="00113FFC">
            <w:pPr>
              <w:jc w:val="center"/>
            </w:pPr>
            <w:r>
              <w:rPr>
                <w:noProof/>
              </w:rPr>
              <w:drawing>
                <wp:inline distT="0" distB="0" distL="0" distR="0" wp14:anchorId="387FCFB5" wp14:editId="377E8260">
                  <wp:extent cx="2066400" cy="3672000"/>
                  <wp:effectExtent l="19050" t="19050" r="10160" b="2413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201218-113339_Setting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6400" cy="3672000"/>
                          </a:xfrm>
                          <a:prstGeom prst="rect">
                            <a:avLst/>
                          </a:prstGeom>
                          <a:ln>
                            <a:solidFill>
                              <a:schemeClr val="bg1">
                                <a:lumMod val="75000"/>
                              </a:schemeClr>
                            </a:solidFill>
                          </a:ln>
                        </pic:spPr>
                      </pic:pic>
                    </a:graphicData>
                  </a:graphic>
                </wp:inline>
              </w:drawing>
            </w:r>
          </w:p>
        </w:tc>
      </w:tr>
      <w:tr w:rsidR="00113FFC" w14:paraId="16D54230" w14:textId="77777777" w:rsidTr="00FE67E7">
        <w:tc>
          <w:tcPr>
            <w:tcW w:w="4530" w:type="dxa"/>
            <w:vAlign w:val="center"/>
          </w:tcPr>
          <w:p w14:paraId="544C612F" w14:textId="585256D2" w:rsidR="00113FFC" w:rsidRDefault="00C936D1" w:rsidP="00FE67E7">
            <w:pPr>
              <w:jc w:val="left"/>
            </w:pPr>
            <w:r>
              <w:lastRenderedPageBreak/>
              <w:t>Au bout de quelques secondes, une</w:t>
            </w:r>
            <w:r w:rsidR="00113FFC">
              <w:t xml:space="preserve"> demande d’appairage est affichée. Sélectionner « Ok ».</w:t>
            </w:r>
          </w:p>
          <w:p w14:paraId="1139328D" w14:textId="2C875268" w:rsidR="00113FFC" w:rsidRDefault="00113FFC" w:rsidP="00FE67E7">
            <w:pPr>
              <w:jc w:val="left"/>
            </w:pPr>
            <w:r>
              <w:t xml:space="preserve">La connexion est alors établie et confirmée par </w:t>
            </w:r>
            <w:r w:rsidR="00D974CF">
              <w:t>un message vocal émis par</w:t>
            </w:r>
            <w:r>
              <w:t xml:space="preserve"> l’enceinte.</w:t>
            </w:r>
          </w:p>
          <w:p w14:paraId="5A5502F8" w14:textId="77777777" w:rsidR="00113FFC" w:rsidRDefault="00113FFC" w:rsidP="00FE67E7">
            <w:pPr>
              <w:jc w:val="left"/>
            </w:pPr>
          </w:p>
        </w:tc>
        <w:tc>
          <w:tcPr>
            <w:tcW w:w="4530" w:type="dxa"/>
          </w:tcPr>
          <w:p w14:paraId="0A5FC355" w14:textId="2AA435E9" w:rsidR="00113FFC" w:rsidRDefault="00113FFC" w:rsidP="00113FFC">
            <w:pPr>
              <w:jc w:val="center"/>
            </w:pPr>
            <w:r>
              <w:rPr>
                <w:noProof/>
              </w:rPr>
              <w:drawing>
                <wp:inline distT="0" distB="0" distL="0" distR="0" wp14:anchorId="78B4FF1D" wp14:editId="2CEC70C3">
                  <wp:extent cx="2066400" cy="3672000"/>
                  <wp:effectExtent l="19050" t="19050" r="10160" b="2413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01218-113434_Setting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6400" cy="3672000"/>
                          </a:xfrm>
                          <a:prstGeom prst="rect">
                            <a:avLst/>
                          </a:prstGeom>
                          <a:ln>
                            <a:solidFill>
                              <a:schemeClr val="bg1">
                                <a:lumMod val="75000"/>
                              </a:schemeClr>
                            </a:solidFill>
                          </a:ln>
                        </pic:spPr>
                      </pic:pic>
                    </a:graphicData>
                  </a:graphic>
                </wp:inline>
              </w:drawing>
            </w:r>
          </w:p>
        </w:tc>
      </w:tr>
    </w:tbl>
    <w:p w14:paraId="1AB1935B" w14:textId="296ED164" w:rsidR="000A5D4F" w:rsidRDefault="000A5D4F" w:rsidP="00B71104"/>
    <w:p w14:paraId="1B63C02C" w14:textId="37268778" w:rsidR="000A5D4F" w:rsidRDefault="000A5D4F" w:rsidP="00B71104">
      <w:r>
        <w:t>Remarque</w:t>
      </w:r>
      <w:r w:rsidR="004C5A9C">
        <w:t xml:space="preserve"> 1</w:t>
      </w:r>
      <w:r>
        <w:t xml:space="preserve"> : cette opération d’appairage n’est nécessaire qu’une fois pour un appareil mobile donné. Les fois suivantes, </w:t>
      </w:r>
      <w:r w:rsidR="001A60D2">
        <w:t xml:space="preserve">si l’enceinte nomade est sous tension et la fonction Bluetooth de l’appareil mobile activée, alors la liaison s’effectue automatiquement (à condition de respecter la portée maximale </w:t>
      </w:r>
      <w:r w:rsidR="00D71C36">
        <w:t>de 9 m).</w:t>
      </w:r>
    </w:p>
    <w:p w14:paraId="5C27DD96" w14:textId="45A2CE96" w:rsidR="004C5A9C" w:rsidRDefault="004C5A9C" w:rsidP="00B71104">
      <w:r>
        <w:t xml:space="preserve">Remarque 2 : </w:t>
      </w:r>
      <w:r w:rsidR="003D2B2B">
        <w:t xml:space="preserve">lorsque la liaison est établie, une demande d’autorisation d’accès aux contacts peut être demandées. En effet, l’enceinte nomade peut être utilisée </w:t>
      </w:r>
      <w:r w:rsidR="00A417FF">
        <w:t>pour diffuser le son des appels et capter la voix</w:t>
      </w:r>
      <w:r w:rsidR="00CA373D">
        <w:t>. Le choix effectué n’a pas d’incidence sur la réalisation des mesures.</w:t>
      </w:r>
    </w:p>
    <w:p w14:paraId="383F3061" w14:textId="6E6DA340" w:rsidR="00402120" w:rsidRDefault="00402120" w:rsidP="00402120">
      <w:pPr>
        <w:pStyle w:val="Titre3"/>
        <w:tabs>
          <w:tab w:val="num" w:pos="0"/>
        </w:tabs>
        <w:ind w:left="0"/>
      </w:pPr>
      <w:bookmarkStart w:id="41" w:name="_Toc119751888"/>
      <w:r>
        <w:t>Régler le volume de l’enceinte nomade</w:t>
      </w:r>
      <w:bookmarkEnd w:id="41"/>
    </w:p>
    <w:p w14:paraId="0ED2CDC5" w14:textId="6E475E73" w:rsidR="00B71104" w:rsidRDefault="004C710B" w:rsidP="00B71104">
      <w:r>
        <w:t>Le volume de l’enceinte nomade peut être réglé de deux façons :</w:t>
      </w:r>
    </w:p>
    <w:p w14:paraId="42FF5996" w14:textId="0B33F0DF" w:rsidR="004C710B" w:rsidRDefault="004C710B" w:rsidP="00A7242E">
      <w:pPr>
        <w:pStyle w:val="Paragraphedeliste"/>
        <w:numPr>
          <w:ilvl w:val="0"/>
          <w:numId w:val="3"/>
        </w:numPr>
      </w:pPr>
      <w:r>
        <w:t>A l’aide des boutons situés sur la face avant</w:t>
      </w:r>
    </w:p>
    <w:p w14:paraId="62AC4E56" w14:textId="5EE0A17B" w:rsidR="004C710B" w:rsidRDefault="004C710B" w:rsidP="00A7242E">
      <w:pPr>
        <w:pStyle w:val="Paragraphedeliste"/>
        <w:numPr>
          <w:ilvl w:val="0"/>
          <w:numId w:val="3"/>
        </w:numPr>
      </w:pPr>
      <w:r>
        <w:t>A l’aide du contrôle de volume de l’appareil mobile lorsque la liaison Bluetooth est établie.</w:t>
      </w:r>
    </w:p>
    <w:p w14:paraId="6A9FC8AB" w14:textId="56C9A4B0" w:rsidR="000D1DE7" w:rsidRDefault="000D1DE7" w:rsidP="000D1DE7">
      <w:r>
        <w:t>Pour les mesures demandées dans ce protocole, il est recommandé de régler le volume au maximum.</w:t>
      </w:r>
    </w:p>
    <w:p w14:paraId="382F0F1C" w14:textId="1123046D" w:rsidR="009A211F" w:rsidRDefault="009A211F" w:rsidP="00402120">
      <w:pPr>
        <w:pStyle w:val="Titre3"/>
        <w:tabs>
          <w:tab w:val="num" w:pos="0"/>
        </w:tabs>
        <w:ind w:left="0"/>
      </w:pPr>
      <w:bookmarkStart w:id="42" w:name="_Toc119751889"/>
      <w:r>
        <w:t>Vérifi</w:t>
      </w:r>
      <w:r w:rsidR="00402120">
        <w:t>er le niveau de charge de l’enceinte nomade</w:t>
      </w:r>
      <w:bookmarkEnd w:id="42"/>
    </w:p>
    <w:p w14:paraId="1240E717" w14:textId="079DF43D" w:rsidR="00B71104" w:rsidRDefault="00722A67" w:rsidP="00B71104">
      <w:r>
        <w:t xml:space="preserve">Le niveau de charge est indiqué </w:t>
      </w:r>
      <w:r w:rsidR="0083014D">
        <w:t>par un message vocal</w:t>
      </w:r>
      <w:r>
        <w:t xml:space="preserve"> à l’allumage de l’appareil, ainsi que par le biais </w:t>
      </w:r>
      <w:r w:rsidR="00D974CF">
        <w:t>du voyant dédié</w:t>
      </w:r>
      <w:r>
        <w:t>. Celui-ci ne reste allumé que quelques secondes.</w:t>
      </w:r>
    </w:p>
    <w:p w14:paraId="51AF86E0" w14:textId="35237160" w:rsidR="00222FDA" w:rsidRDefault="00D11FA2" w:rsidP="00B71104">
      <w:r>
        <w:t>À tout moment</w:t>
      </w:r>
      <w:r w:rsidR="00222FDA">
        <w:t xml:space="preserve">, le niveau de charge peut être visualisé en </w:t>
      </w:r>
      <w:r w:rsidR="009F661D">
        <w:t xml:space="preserve">maintenant enfoncée la touche </w:t>
      </w:r>
      <w:r>
        <w:t>de mise sous/hors tension.</w:t>
      </w:r>
    </w:p>
    <w:p w14:paraId="054E08CC" w14:textId="78C26695" w:rsidR="009E4405" w:rsidRDefault="009E4405" w:rsidP="00B71104"/>
    <w:p w14:paraId="54E64CAD" w14:textId="12CD705A" w:rsidR="005450A1" w:rsidRDefault="005450A1" w:rsidP="005450A1">
      <w:pPr>
        <w:jc w:val="center"/>
      </w:pPr>
      <w:r>
        <w:rPr>
          <w:noProof/>
        </w:rPr>
        <w:lastRenderedPageBreak/>
        <w:drawing>
          <wp:inline distT="0" distB="0" distL="0" distR="0" wp14:anchorId="2D4DADF6" wp14:editId="443212E3">
            <wp:extent cx="4204800" cy="128160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4800" cy="1281600"/>
                    </a:xfrm>
                    <a:prstGeom prst="rect">
                      <a:avLst/>
                    </a:prstGeom>
                  </pic:spPr>
                </pic:pic>
              </a:graphicData>
            </a:graphic>
          </wp:inline>
        </w:drawing>
      </w:r>
    </w:p>
    <w:p w14:paraId="6E5BF8E5" w14:textId="28BAA059" w:rsidR="00D87541" w:rsidRPr="00D87541" w:rsidRDefault="00D87541" w:rsidP="005450A1">
      <w:pPr>
        <w:jc w:val="center"/>
        <w:rPr>
          <w:color w:val="7F7F7F" w:themeColor="text1" w:themeTint="80"/>
        </w:rPr>
      </w:pPr>
      <w:r w:rsidRPr="00D87541">
        <w:rPr>
          <w:color w:val="7F7F7F" w:themeColor="text1" w:themeTint="80"/>
        </w:rPr>
        <w:t>Source : Bose.com</w:t>
      </w:r>
    </w:p>
    <w:p w14:paraId="1E43B7F4" w14:textId="77777777" w:rsidR="005450A1" w:rsidRDefault="005450A1" w:rsidP="00B71104"/>
    <w:p w14:paraId="0C6F283E" w14:textId="597ACC2B" w:rsidR="0083014D" w:rsidRDefault="0083014D" w:rsidP="00B71104">
      <w:r>
        <w:t>Un message vocal est également</w:t>
      </w:r>
      <w:r w:rsidR="00F4190B">
        <w:t xml:space="preserve"> émis lorsque la batterie est faible et nécessite un rechargement.</w:t>
      </w:r>
    </w:p>
    <w:p w14:paraId="075156B7" w14:textId="3FA6CAC1" w:rsidR="00DE6000" w:rsidRDefault="00DE6000" w:rsidP="00B71104">
      <w:r>
        <w:t xml:space="preserve">Pour recharger la batterie, </w:t>
      </w:r>
      <w:r w:rsidR="00E501CD">
        <w:t>connecter le cordon USB fourni à une source de courant électrique (port USB d’un ordinateur ou transformateur mural). L</w:t>
      </w:r>
      <w:r w:rsidR="00A17D31">
        <w:t>’enceinte est conçue pour recevoir une alimentation 5V / 1.5 A.</w:t>
      </w:r>
      <w:r w:rsidR="00E501CD">
        <w:t xml:space="preserve"> </w:t>
      </w:r>
    </w:p>
    <w:p w14:paraId="2B756316" w14:textId="77777777" w:rsidR="002D156E" w:rsidRDefault="002D156E" w:rsidP="002D156E">
      <w:r>
        <w:t>Pendant la charge, le dernier voyant de batterie allumé clignote en blanc. Une fois la batterie complètement chargée, les cinq voyants de batterie s’allument en blanc.</w:t>
      </w:r>
    </w:p>
    <w:p w14:paraId="0A724ED3" w14:textId="5166FC50" w:rsidR="004A3CB6" w:rsidRDefault="004A3CB6" w:rsidP="002D156E">
      <w:r>
        <w:t xml:space="preserve">Le temps </w:t>
      </w:r>
      <w:r w:rsidR="00B45D3F">
        <w:t>d’un cycle complet</w:t>
      </w:r>
      <w:r>
        <w:t xml:space="preserve"> de charge est d’environ 4h.</w:t>
      </w:r>
    </w:p>
    <w:p w14:paraId="6F00C4AE" w14:textId="77777777" w:rsidR="00223C90" w:rsidRDefault="00223C90" w:rsidP="00223C90">
      <w:pPr>
        <w:pStyle w:val="Titre2"/>
        <w:spacing w:after="60" w:line="240" w:lineRule="auto"/>
      </w:pPr>
      <w:bookmarkStart w:id="43" w:name="_Toc119751890"/>
      <w:r>
        <w:t>Précautions d’utilisation</w:t>
      </w:r>
      <w:bookmarkEnd w:id="43"/>
    </w:p>
    <w:p w14:paraId="51A30A13" w14:textId="3739A849" w:rsidR="00A6017B" w:rsidRDefault="00FF4607" w:rsidP="00A6017B">
      <w:pPr>
        <w:pStyle w:val="Titre3"/>
        <w:tabs>
          <w:tab w:val="num" w:pos="0"/>
        </w:tabs>
        <w:ind w:left="0"/>
      </w:pPr>
      <w:bookmarkStart w:id="44" w:name="_Toc119751891"/>
      <w:r>
        <w:t>Le microphone externe</w:t>
      </w:r>
      <w:bookmarkEnd w:id="44"/>
    </w:p>
    <w:p w14:paraId="5633D36B" w14:textId="410E4836" w:rsidR="00AF09BC" w:rsidRDefault="0051166B" w:rsidP="00A6017B">
      <w:r>
        <w:t xml:space="preserve">Le microphone externe est très simple à utiliser puisqu’il est automatiquement détecté une fois branché à l’appareil mobile. </w:t>
      </w:r>
      <w:r w:rsidR="00AF09BC">
        <w:t>Lors du branchement, vérifier que l</w:t>
      </w:r>
      <w:r w:rsidR="00361C17">
        <w:t xml:space="preserve">es prises jack 3.5 mm mâle et femelle sont bien raccordées. En effet, le raccordement peut être rendu difficile en présence d’une coque de protection autour de l’appareil mobile par exemple. Si besoin, </w:t>
      </w:r>
      <w:r w:rsidR="00CF2B5D">
        <w:t>retirer la coque de protection avant de brancher le microphone.</w:t>
      </w:r>
    </w:p>
    <w:p w14:paraId="5BF51A0E" w14:textId="0A8059D2" w:rsidR="008626E4" w:rsidRDefault="008626E4" w:rsidP="00A6017B">
      <w:r>
        <w:t>Eviter tout choc sur le microphone ou chute de celui-ci</w:t>
      </w:r>
      <w:r w:rsidR="00747057">
        <w:t>, au risque de l’endommager.</w:t>
      </w:r>
    </w:p>
    <w:p w14:paraId="222F87B3" w14:textId="15FC1759" w:rsidR="00A6017B" w:rsidRDefault="00FF4607" w:rsidP="00A6017B">
      <w:pPr>
        <w:pStyle w:val="Titre3"/>
        <w:tabs>
          <w:tab w:val="num" w:pos="0"/>
        </w:tabs>
        <w:ind w:left="0"/>
      </w:pPr>
      <w:bookmarkStart w:id="45" w:name="_Toc119751892"/>
      <w:r>
        <w:t>L’enceinte nomade</w:t>
      </w:r>
      <w:bookmarkEnd w:id="45"/>
    </w:p>
    <w:p w14:paraId="473DEAE5" w14:textId="0D5EE6B2" w:rsidR="00375489" w:rsidRDefault="00375489" w:rsidP="00375489">
      <w:r>
        <w:t>Dans le cas d’une intervention sur site réalisée par une personne seule, l’enceinte peut être amenée à être attachée à un point fixe à l’extérieur du bâtiment</w:t>
      </w:r>
      <w:r w:rsidR="0025257B">
        <w:t>, soit dans un espace privatif (ex : balcon, terrasse ou jardin associée à un logement), soit dans un espace commun.</w:t>
      </w:r>
    </w:p>
    <w:p w14:paraId="6844ADCA" w14:textId="1F79CDAF" w:rsidR="0025257B" w:rsidRDefault="008D0C87" w:rsidP="00A6017B">
      <w:r>
        <w:t xml:space="preserve">L’enceinte est supposée robuste et moins sensible aux chocs que le microphone. Cependant, il convient d’éviter tout choc </w:t>
      </w:r>
      <w:r w:rsidR="00E6322E">
        <w:t>ou chute d</w:t>
      </w:r>
      <w:r w:rsidR="007F7461">
        <w:t>’une hauteur importante</w:t>
      </w:r>
      <w:r>
        <w:t>. En particulier si l’enceinte est attachée à un point fixe</w:t>
      </w:r>
      <w:r w:rsidR="00B67CB4">
        <w:t>, il convient de s’assurer qu’elle est solidement fixée.</w:t>
      </w:r>
      <w:r w:rsidR="00FA4EF3">
        <w:t xml:space="preserve"> Il convient également de prendre les dispositions nécessaires pour </w:t>
      </w:r>
      <w:r w:rsidR="004F02F7">
        <w:t>prévenir</w:t>
      </w:r>
      <w:r w:rsidR="00FA4EF3">
        <w:t xml:space="preserve"> le vol de l’enceinte, si celle-ci </w:t>
      </w:r>
      <w:r w:rsidR="00E7621F">
        <w:t>doit être</w:t>
      </w:r>
      <w:r w:rsidR="00FA4EF3">
        <w:t xml:space="preserve"> laissée sans surveillance </w:t>
      </w:r>
      <w:r w:rsidR="00213625">
        <w:t>pendant la durée des mesures.</w:t>
      </w:r>
    </w:p>
    <w:p w14:paraId="57DB2414" w14:textId="25C5C139" w:rsidR="0073260F" w:rsidRDefault="0073260F" w:rsidP="00A6017B">
      <w:r>
        <w:t xml:space="preserve">L’enceinte est supposée résister aux intempéries et notamment à la pluie. Elle doit donc pouvoir être utilisée en extérieur </w:t>
      </w:r>
      <w:r w:rsidR="0010275D">
        <w:t>quel</w:t>
      </w:r>
      <w:r w:rsidR="00213625">
        <w:t xml:space="preserve">les </w:t>
      </w:r>
      <w:r w:rsidR="0010275D">
        <w:t>que soient les conditions climatiques.</w:t>
      </w:r>
    </w:p>
    <w:p w14:paraId="45330FDB" w14:textId="6D76AE99" w:rsidR="0010275D" w:rsidRDefault="00DE69ED" w:rsidP="00A6017B">
      <w:r>
        <w:t>La distance entre l’enceinte nomade et l’appareil mobile utilisé pour la contrôler doit en théorie être inférieure à 9 m.</w:t>
      </w:r>
    </w:p>
    <w:p w14:paraId="1EFF00BE" w14:textId="16AE895C" w:rsidR="00747057" w:rsidRDefault="00747057" w:rsidP="00747057">
      <w:pPr>
        <w:pStyle w:val="Titre3"/>
        <w:tabs>
          <w:tab w:val="num" w:pos="0"/>
        </w:tabs>
        <w:ind w:left="0"/>
      </w:pPr>
      <w:bookmarkStart w:id="46" w:name="_Toc119751893"/>
      <w:r>
        <w:t>Importance de l’ordre de raccordement</w:t>
      </w:r>
      <w:bookmarkEnd w:id="46"/>
    </w:p>
    <w:p w14:paraId="78BA87DB" w14:textId="2BAFD5C1" w:rsidR="00747057" w:rsidRDefault="00747057" w:rsidP="00747057">
      <w:r>
        <w:t xml:space="preserve">Si un seul appareil mobile est utilisé pour générer le bruit artificiel à l’aide de l’enceinte nomade et réaliser les mesures de niveau de bruit, alors il est important de </w:t>
      </w:r>
      <w:r w:rsidRPr="00EA2175">
        <w:rPr>
          <w:b/>
          <w:bCs/>
          <w:color w:val="FF0000"/>
        </w:rPr>
        <w:t>raccorder le microphone externe avant d’effectuer la connexion Bluetooth avec l’enceinte</w:t>
      </w:r>
      <w:r>
        <w:t>. Dans le cas contraire, le microphone risque d’être reconnu comme une paire d’écouteurs</w:t>
      </w:r>
      <w:r w:rsidR="00A45C26">
        <w:t>, avec pour conséquence</w:t>
      </w:r>
      <w:r w:rsidR="006B6406">
        <w:t xml:space="preserve"> l’interruption automatique de </w:t>
      </w:r>
      <w:r w:rsidR="006B6406">
        <w:lastRenderedPageBreak/>
        <w:t>la transmission du signal audio à l’enceinte</w:t>
      </w:r>
      <w:r>
        <w:t xml:space="preserve">. Il convient alors de </w:t>
      </w:r>
      <w:r w:rsidR="00A95085">
        <w:t>désactiver la liaison Bluetooth et de la réactiver</w:t>
      </w:r>
      <w:r w:rsidR="006B6406">
        <w:t>, tout en conservant le microphone branché à l’appareil mobile.</w:t>
      </w:r>
    </w:p>
    <w:p w14:paraId="337D82A5" w14:textId="77777777" w:rsidR="00D02A77" w:rsidRDefault="00C44D5E" w:rsidP="00BB7249">
      <w:pPr>
        <w:pStyle w:val="Titre1"/>
      </w:pPr>
      <w:bookmarkStart w:id="47" w:name="_Toc239835986"/>
      <w:bookmarkStart w:id="48" w:name="_Toc523236398"/>
      <w:bookmarkStart w:id="49" w:name="_Toc119751894"/>
      <w:r>
        <w:t>Mise en place des appareils</w:t>
      </w:r>
      <w:r w:rsidR="00A40E5B">
        <w:t xml:space="preserve"> sur site</w:t>
      </w:r>
      <w:bookmarkEnd w:id="49"/>
    </w:p>
    <w:p w14:paraId="3646A34D" w14:textId="51454427" w:rsidR="00AC7025" w:rsidRDefault="00AC7025" w:rsidP="0012293B">
      <w:pPr>
        <w:pStyle w:val="Titre2"/>
      </w:pPr>
      <w:bookmarkStart w:id="50" w:name="_Toc119751895"/>
      <w:r>
        <w:t>Mise en place du microphone</w:t>
      </w:r>
      <w:bookmarkEnd w:id="50"/>
    </w:p>
    <w:p w14:paraId="4EF38F46" w14:textId="7A2B390C" w:rsidR="00AC7025" w:rsidRDefault="00207C42" w:rsidP="00AC7025">
      <w:r>
        <w:t>B</w:t>
      </w:r>
      <w:r w:rsidR="00405169">
        <w:t>rancher le microphone externe à l’appareil mobile utilisé pour la mesure, en s’assurant que l</w:t>
      </w:r>
      <w:r w:rsidR="002230B7">
        <w:t xml:space="preserve">a prise jack 3.5 mm est totalement enfoncée. </w:t>
      </w:r>
      <w:r w:rsidR="00472059">
        <w:t xml:space="preserve">Si l’appareil est protégé par une coque </w:t>
      </w:r>
      <w:r w:rsidR="00A419C6">
        <w:t xml:space="preserve">amovible et que celle-ci empêche un bon raccordement, retirer la coque de l’appareil avant de brancher </w:t>
      </w:r>
      <w:r w:rsidR="001F0BA9">
        <w:t>le microphone.</w:t>
      </w:r>
      <w:r w:rsidR="00BE5071">
        <w:t xml:space="preserve"> </w:t>
      </w:r>
    </w:p>
    <w:p w14:paraId="08F6D449" w14:textId="6CDCE9E7" w:rsidR="00C22176" w:rsidRDefault="00A64930" w:rsidP="00AC7025">
      <w:r w:rsidRPr="00C22176">
        <w:t>Lancer l’application Sound Analyzer App</w:t>
      </w:r>
      <w:r w:rsidR="00BE5071">
        <w:t>.</w:t>
      </w:r>
    </w:p>
    <w:p w14:paraId="72062CDD" w14:textId="77777777" w:rsidR="00FA3921" w:rsidRDefault="00FA3921" w:rsidP="00AC7025"/>
    <w:p w14:paraId="15E71CC8" w14:textId="1C8E50EF" w:rsidR="001F0BA9" w:rsidRDefault="00FA3921" w:rsidP="00FA3921">
      <w:pPr>
        <w:jc w:val="center"/>
      </w:pPr>
      <w:r>
        <w:rPr>
          <w:rFonts w:asciiTheme="minorHAnsi" w:hAnsiTheme="minorHAnsi" w:cs="Calibri"/>
          <w:b/>
          <w:bCs/>
          <w:caps/>
          <w:noProof/>
          <w:sz w:val="40"/>
          <w:szCs w:val="40"/>
        </w:rPr>
        <w:drawing>
          <wp:inline distT="0" distB="0" distL="0" distR="0" wp14:anchorId="04B5A654" wp14:editId="3E44E2EE">
            <wp:extent cx="2757805" cy="2614930"/>
            <wp:effectExtent l="0" t="0" r="4445"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31633" t="13596" b="-4"/>
                    <a:stretch/>
                  </pic:blipFill>
                  <pic:spPr bwMode="auto">
                    <a:xfrm>
                      <a:off x="0" y="0"/>
                      <a:ext cx="2759012" cy="2616074"/>
                    </a:xfrm>
                    <a:prstGeom prst="rect">
                      <a:avLst/>
                    </a:prstGeom>
                    <a:noFill/>
                    <a:ln>
                      <a:noFill/>
                    </a:ln>
                    <a:extLst>
                      <a:ext uri="{53640926-AAD7-44D8-BBD7-CCE9431645EC}">
                        <a14:shadowObscured xmlns:a14="http://schemas.microsoft.com/office/drawing/2010/main"/>
                      </a:ext>
                    </a:extLst>
                  </pic:spPr>
                </pic:pic>
              </a:graphicData>
            </a:graphic>
          </wp:inline>
        </w:drawing>
      </w:r>
    </w:p>
    <w:p w14:paraId="57934E02" w14:textId="013FD7C8" w:rsidR="00FA3921" w:rsidRDefault="00FA3921" w:rsidP="00FA3921">
      <w:pPr>
        <w:autoSpaceDE w:val="0"/>
        <w:autoSpaceDN w:val="0"/>
        <w:adjustRightInd w:val="0"/>
        <w:spacing w:after="120"/>
        <w:jc w:val="center"/>
      </w:pPr>
      <w:r>
        <w:t xml:space="preserve">Fig. 1. </w:t>
      </w:r>
      <w:r w:rsidR="00A4328D">
        <w:t>Microphone externe raccordé à un smartphone tenu à la main.</w:t>
      </w:r>
    </w:p>
    <w:p w14:paraId="1AC3A1F1" w14:textId="77777777" w:rsidR="00FA3921" w:rsidRDefault="00FA3921" w:rsidP="00FA3921">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251EE" w14:paraId="14C20746" w14:textId="77777777" w:rsidTr="00B251EE">
        <w:tc>
          <w:tcPr>
            <w:tcW w:w="4530" w:type="dxa"/>
          </w:tcPr>
          <w:p w14:paraId="10B94C75" w14:textId="1797EBAA" w:rsidR="00B251EE" w:rsidRDefault="00B251EE" w:rsidP="00AC7025">
            <w:r>
              <w:t xml:space="preserve">Lors d’une mesure, l’appareil doit idéalement être tenu </w:t>
            </w:r>
            <w:proofErr w:type="gramStart"/>
            <w:r>
              <w:t>de façon à ce</w:t>
            </w:r>
            <w:proofErr w:type="gramEnd"/>
            <w:r>
              <w:t xml:space="preserve"> que le microphone soit orienté vers le haut (et pas vers l’opérateur). </w:t>
            </w:r>
            <w:r w:rsidRPr="00C22176">
              <w:t>Si la pr</w:t>
            </w:r>
            <w:r>
              <w:t>ise jack 3.5 mm est située en partie inférieure de l’appareil mobile, il est possible de faire pivoter l’écran de l’application de 180° en cliquant sur le bouton en haut à droite.</w:t>
            </w:r>
            <w:r w:rsidR="00D141BC">
              <w:rPr>
                <w:noProof/>
              </w:rPr>
              <w:t xml:space="preserve"> </w:t>
            </w:r>
          </w:p>
        </w:tc>
        <w:tc>
          <w:tcPr>
            <w:tcW w:w="4530" w:type="dxa"/>
          </w:tcPr>
          <w:p w14:paraId="2FB6D97B" w14:textId="4049953B" w:rsidR="00B251EE" w:rsidRDefault="00D13536" w:rsidP="00B251EE">
            <w:pPr>
              <w:jc w:val="center"/>
            </w:pPr>
            <w:r>
              <w:rPr>
                <w:noProof/>
              </w:rPr>
              <mc:AlternateContent>
                <mc:Choice Requires="wps">
                  <w:drawing>
                    <wp:anchor distT="0" distB="0" distL="114300" distR="114300" simplePos="0" relativeHeight="251684352" behindDoc="0" locked="0" layoutInCell="1" allowOverlap="1" wp14:anchorId="316D12E9" wp14:editId="609543C6">
                      <wp:simplePos x="0" y="0"/>
                      <wp:positionH relativeFrom="column">
                        <wp:posOffset>1722120</wp:posOffset>
                      </wp:positionH>
                      <wp:positionV relativeFrom="paragraph">
                        <wp:posOffset>180010</wp:posOffset>
                      </wp:positionV>
                      <wp:extent cx="266700" cy="266700"/>
                      <wp:effectExtent l="0" t="0" r="19050" b="19050"/>
                      <wp:wrapNone/>
                      <wp:docPr id="23" name="Ellipse 23"/>
                      <wp:cNvGraphicFramePr/>
                      <a:graphic xmlns:a="http://schemas.openxmlformats.org/drawingml/2006/main">
                        <a:graphicData uri="http://schemas.microsoft.com/office/word/2010/wordprocessingShape">
                          <wps:wsp>
                            <wps:cNvSpPr/>
                            <wps:spPr>
                              <a:xfrm>
                                <a:off x="0" y="0"/>
                                <a:ext cx="266700" cy="2667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BA749" id="Ellipse 23" o:spid="_x0000_s1026" style="position:absolute;margin-left:135.6pt;margin-top:14.15pt;width:21pt;height:21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" filled="f" strokecolor="black [3213]">
                      <v:stroke dashstyle="dash" joinstyle="miter"/>
                    </v:oval>
                  </w:pict>
                </mc:Fallback>
              </mc:AlternateContent>
            </w:r>
            <w:r>
              <w:rPr>
                <w:noProof/>
              </w:rPr>
              <mc:AlternateContent>
                <mc:Choice Requires="wps">
                  <w:drawing>
                    <wp:anchor distT="0" distB="0" distL="114300" distR="114300" simplePos="0" relativeHeight="251683328" behindDoc="0" locked="0" layoutInCell="1" allowOverlap="1" wp14:anchorId="6F4CE2A5" wp14:editId="61EEC9CE">
                      <wp:simplePos x="0" y="0"/>
                      <wp:positionH relativeFrom="margin">
                        <wp:posOffset>-780491</wp:posOffset>
                      </wp:positionH>
                      <wp:positionV relativeFrom="paragraph">
                        <wp:posOffset>421335</wp:posOffset>
                      </wp:positionV>
                      <wp:extent cx="2598420" cy="719328"/>
                      <wp:effectExtent l="0" t="0" r="68580" b="24130"/>
                      <wp:wrapNone/>
                      <wp:docPr id="9" name="Connecteur : en angle 9"/>
                      <wp:cNvGraphicFramePr/>
                      <a:graphic xmlns:a="http://schemas.openxmlformats.org/drawingml/2006/main">
                        <a:graphicData uri="http://schemas.microsoft.com/office/word/2010/wordprocessingShape">
                          <wps:wsp>
                            <wps:cNvCnPr/>
                            <wps:spPr>
                              <a:xfrm flipV="1">
                                <a:off x="0" y="0"/>
                                <a:ext cx="2598420" cy="719328"/>
                              </a:xfrm>
                              <a:prstGeom prst="bentConnector3">
                                <a:avLst>
                                  <a:gd name="adj1" fmla="val 101589"/>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D7F79" id="Connecteur : en angle 9" o:spid="_x0000_s1026" type="#_x0000_t34" style="position:absolute;margin-left:-61.45pt;margin-top:33.2pt;width:204.6pt;height:56.65pt;flip:y;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" adj="21943" strokecolor="black [3213]" strokeweight=".5pt">
                      <v:stroke dashstyle="dash"/>
                      <w10:wrap anchorx="margin"/>
                    </v:shape>
                  </w:pict>
                </mc:Fallback>
              </mc:AlternateContent>
            </w:r>
            <w:r w:rsidR="00B251EE">
              <w:rPr>
                <w:noProof/>
              </w:rPr>
              <w:drawing>
                <wp:inline distT="0" distB="0" distL="0" distR="0" wp14:anchorId="2752CF8F" wp14:editId="36809D14">
                  <wp:extent cx="1533002" cy="2724150"/>
                  <wp:effectExtent l="19050" t="19050" r="1016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01218-144338_Sound Analyzer Ap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8908" cy="2734646"/>
                          </a:xfrm>
                          <a:prstGeom prst="rect">
                            <a:avLst/>
                          </a:prstGeom>
                          <a:ln>
                            <a:solidFill>
                              <a:schemeClr val="bg1">
                                <a:lumMod val="75000"/>
                              </a:schemeClr>
                            </a:solidFill>
                          </a:ln>
                        </pic:spPr>
                      </pic:pic>
                    </a:graphicData>
                  </a:graphic>
                </wp:inline>
              </w:drawing>
            </w:r>
          </w:p>
        </w:tc>
      </w:tr>
    </w:tbl>
    <w:p w14:paraId="7BE6990B" w14:textId="77777777" w:rsidR="00A87B3F" w:rsidRDefault="00A87B3F">
      <w:pPr>
        <w:spacing w:before="0"/>
        <w:jc w:val="left"/>
        <w:rPr>
          <w:b/>
          <w:bCs/>
          <w:szCs w:val="26"/>
        </w:rPr>
      </w:pPr>
      <w:r>
        <w:br w:type="page"/>
      </w:r>
    </w:p>
    <w:p w14:paraId="1657BCCB" w14:textId="673874D2" w:rsidR="00384819" w:rsidRDefault="00384819" w:rsidP="00D13536">
      <w:pPr>
        <w:pStyle w:val="Titre2"/>
      </w:pPr>
      <w:bookmarkStart w:id="51" w:name="_Toc119751896"/>
      <w:r>
        <w:lastRenderedPageBreak/>
        <w:t>Mode analyseur de spectre</w:t>
      </w:r>
      <w:bookmarkEnd w:id="5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90204" w14:paraId="6916B484" w14:textId="77777777" w:rsidTr="000E05A2">
        <w:tc>
          <w:tcPr>
            <w:tcW w:w="4530" w:type="dxa"/>
          </w:tcPr>
          <w:p w14:paraId="3E0B423E" w14:textId="77777777" w:rsidR="00590204" w:rsidRDefault="000E05A2" w:rsidP="00384819">
            <w:r>
              <w:rPr>
                <w:noProof/>
              </w:rPr>
              <mc:AlternateContent>
                <mc:Choice Requires="wps">
                  <w:drawing>
                    <wp:anchor distT="0" distB="0" distL="114300" distR="114300" simplePos="0" relativeHeight="251686400" behindDoc="0" locked="0" layoutInCell="1" allowOverlap="1" wp14:anchorId="38E39638" wp14:editId="0F23557B">
                      <wp:simplePos x="0" y="0"/>
                      <wp:positionH relativeFrom="column">
                        <wp:posOffset>1481455</wp:posOffset>
                      </wp:positionH>
                      <wp:positionV relativeFrom="paragraph">
                        <wp:posOffset>615950</wp:posOffset>
                      </wp:positionV>
                      <wp:extent cx="2506980" cy="0"/>
                      <wp:effectExtent l="0" t="0" r="0" b="0"/>
                      <wp:wrapNone/>
                      <wp:docPr id="29" name="Connecteur droit 29"/>
                      <wp:cNvGraphicFramePr/>
                      <a:graphic xmlns:a="http://schemas.openxmlformats.org/drawingml/2006/main">
                        <a:graphicData uri="http://schemas.microsoft.com/office/word/2010/wordprocessingShape">
                          <wps:wsp>
                            <wps:cNvCnPr/>
                            <wps:spPr>
                              <a:xfrm>
                                <a:off x="0" y="0"/>
                                <a:ext cx="25069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543B8" id="Connecteur droit 29"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116.65pt,48.5pt" to="314.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" strokecolor="black [3213]" strokeweight=".5pt">
                      <v:stroke dashstyle="dash" joinstyle="miter"/>
                    </v:line>
                  </w:pict>
                </mc:Fallback>
              </mc:AlternateContent>
            </w:r>
            <w:r w:rsidR="00590204">
              <w:t>Les mesures demandées consistent à réaliser une analyse fréquentielle du niveau de pression acoustique. Pour cela, sélectionner le menu « Analyseur de spectre ».</w:t>
            </w:r>
          </w:p>
          <w:p w14:paraId="7E69A421" w14:textId="2FC279B7" w:rsidR="003A2C1F" w:rsidRDefault="006A4B81" w:rsidP="00384819">
            <w:r>
              <w:rPr>
                <w:noProof/>
              </w:rPr>
              <mc:AlternateContent>
                <mc:Choice Requires="wps">
                  <w:drawing>
                    <wp:anchor distT="0" distB="0" distL="114300" distR="114300" simplePos="0" relativeHeight="251688448" behindDoc="0" locked="0" layoutInCell="1" allowOverlap="1" wp14:anchorId="2F75FF3C" wp14:editId="2910071A">
                      <wp:simplePos x="0" y="0"/>
                      <wp:positionH relativeFrom="margin">
                        <wp:posOffset>2543810</wp:posOffset>
                      </wp:positionH>
                      <wp:positionV relativeFrom="paragraph">
                        <wp:posOffset>311150</wp:posOffset>
                      </wp:positionV>
                      <wp:extent cx="739140" cy="182880"/>
                      <wp:effectExtent l="0" t="0" r="3810" b="26670"/>
                      <wp:wrapNone/>
                      <wp:docPr id="30" name="Connecteur : en angle 30"/>
                      <wp:cNvGraphicFramePr/>
                      <a:graphic xmlns:a="http://schemas.openxmlformats.org/drawingml/2006/main">
                        <a:graphicData uri="http://schemas.microsoft.com/office/word/2010/wordprocessingShape">
                          <wps:wsp>
                            <wps:cNvCnPr/>
                            <wps:spPr>
                              <a:xfrm flipV="1">
                                <a:off x="0" y="0"/>
                                <a:ext cx="739140" cy="182880"/>
                              </a:xfrm>
                              <a:prstGeom prst="bentConnector3">
                                <a:avLst>
                                  <a:gd name="adj1" fmla="val 9934"/>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B86E5" id="Connecteur : en angle 30" o:spid="_x0000_s1026" type="#_x0000_t34" style="position:absolute;margin-left:200.3pt;margin-top:24.5pt;width:58.2pt;height:14.4pt;flip:y;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" adj="2146" strokecolor="black [3213]" strokeweight=".5pt">
                      <v:stroke dashstyle="dash"/>
                      <w10:wrap anchorx="margin"/>
                    </v:shape>
                  </w:pict>
                </mc:Fallback>
              </mc:AlternateContent>
            </w:r>
            <w:r w:rsidR="002F1427">
              <w:t>Les paramètres par défaut sont utilisés</w:t>
            </w:r>
            <w:r w:rsidR="008474C9">
              <w:t xml:space="preserve"> au </w:t>
            </w:r>
            <w:r w:rsidR="006A48B8">
              <w:t>démarrage</w:t>
            </w:r>
            <w:r w:rsidR="008474C9">
              <w:t> :</w:t>
            </w:r>
          </w:p>
          <w:p w14:paraId="0EA2AF7B" w14:textId="58785CA5" w:rsidR="008474C9" w:rsidRDefault="008474C9" w:rsidP="00A7242E">
            <w:pPr>
              <w:pStyle w:val="Paragraphedeliste"/>
              <w:numPr>
                <w:ilvl w:val="0"/>
                <w:numId w:val="3"/>
              </w:numPr>
            </w:pPr>
            <w:r>
              <w:t>Mesure en bandes de tiers d’octave</w:t>
            </w:r>
          </w:p>
          <w:p w14:paraId="73EA8FF2" w14:textId="5C82F0D0" w:rsidR="008474C9" w:rsidRDefault="006A4B81" w:rsidP="00A7242E">
            <w:pPr>
              <w:pStyle w:val="Paragraphedeliste"/>
              <w:numPr>
                <w:ilvl w:val="0"/>
                <w:numId w:val="3"/>
              </w:numPr>
            </w:pPr>
            <w:r>
              <w:rPr>
                <w:noProof/>
              </w:rPr>
              <mc:AlternateContent>
                <mc:Choice Requires="wps">
                  <w:drawing>
                    <wp:anchor distT="0" distB="0" distL="114300" distR="114300" simplePos="0" relativeHeight="251692544" behindDoc="0" locked="0" layoutInCell="1" allowOverlap="1" wp14:anchorId="21B4C11F" wp14:editId="0FDFD2EF">
                      <wp:simplePos x="0" y="0"/>
                      <wp:positionH relativeFrom="margin">
                        <wp:posOffset>1880870</wp:posOffset>
                      </wp:positionH>
                      <wp:positionV relativeFrom="paragraph">
                        <wp:posOffset>58420</wp:posOffset>
                      </wp:positionV>
                      <wp:extent cx="1394460" cy="419100"/>
                      <wp:effectExtent l="0" t="0" r="15240" b="19050"/>
                      <wp:wrapNone/>
                      <wp:docPr id="256" name="Connecteur : en angle 256"/>
                      <wp:cNvGraphicFramePr/>
                      <a:graphic xmlns:a="http://schemas.openxmlformats.org/drawingml/2006/main">
                        <a:graphicData uri="http://schemas.microsoft.com/office/word/2010/wordprocessingShape">
                          <wps:wsp>
                            <wps:cNvCnPr/>
                            <wps:spPr>
                              <a:xfrm flipV="1">
                                <a:off x="0" y="0"/>
                                <a:ext cx="1394460" cy="419100"/>
                              </a:xfrm>
                              <a:prstGeom prst="bentConnector3">
                                <a:avLst>
                                  <a:gd name="adj1" fmla="val 73391"/>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F3239" id="Connecteur : en angle 256" o:spid="_x0000_s1026" type="#_x0000_t34" style="position:absolute;margin-left:148.1pt;margin-top:4.6pt;width:109.8pt;height:33pt;flip:y;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" adj="15852" strokecolor="black [3213]" strokeweight=".5pt">
                      <v:stroke dashstyle="dash"/>
                      <w10:wrap anchorx="margin"/>
                    </v:shape>
                  </w:pict>
                </mc:Fallback>
              </mc:AlternateContent>
            </w:r>
            <w:r w:rsidR="008474C9">
              <w:t>Pondération fréquentielle « A »</w:t>
            </w:r>
          </w:p>
          <w:p w14:paraId="31952090" w14:textId="125AB2DE" w:rsidR="008474C9" w:rsidRDefault="008474C9" w:rsidP="00A7242E">
            <w:pPr>
              <w:pStyle w:val="Paragraphedeliste"/>
              <w:numPr>
                <w:ilvl w:val="0"/>
                <w:numId w:val="3"/>
              </w:numPr>
            </w:pPr>
            <w:r>
              <w:t>Pondération temporelle « Fast » (intégration sur 125 ms)</w:t>
            </w:r>
            <w:r w:rsidR="008F71D4">
              <w:t>.</w:t>
            </w:r>
            <w:r w:rsidR="006A4B81">
              <w:rPr>
                <w:noProof/>
              </w:rPr>
              <w:t xml:space="preserve"> </w:t>
            </w:r>
          </w:p>
          <w:p w14:paraId="457BE64D" w14:textId="1CB3F3D3" w:rsidR="000C4E44" w:rsidRDefault="000C4E44" w:rsidP="000C4E44">
            <w:r>
              <w:t>Le graphique mis à jour en temps réel représente le niveau de pression acoustique (en dB) en fonction de la fréquence (en Hz). L</w:t>
            </w:r>
            <w:r w:rsidR="00831043">
              <w:t>e niveau global est également affiché tout à droite de l’écran.</w:t>
            </w:r>
          </w:p>
          <w:p w14:paraId="7CCCCD29" w14:textId="2DC9AE8E" w:rsidR="008A1917" w:rsidRDefault="008A1917" w:rsidP="000C4E44">
            <w:r>
              <w:t>Un chronomètre</w:t>
            </w:r>
            <w:r w:rsidR="008F71D4">
              <w:t xml:space="preserve"> précise la durée de la mesure en cours.</w:t>
            </w:r>
          </w:p>
        </w:tc>
        <w:tc>
          <w:tcPr>
            <w:tcW w:w="4530" w:type="dxa"/>
          </w:tcPr>
          <w:p w14:paraId="57E78CF0" w14:textId="2D3A59E6" w:rsidR="00590204" w:rsidRDefault="008F71D4" w:rsidP="00590204">
            <w:pPr>
              <w:jc w:val="center"/>
            </w:pPr>
            <w:r>
              <w:rPr>
                <w:noProof/>
              </w:rPr>
              <mc:AlternateContent>
                <mc:Choice Requires="wps">
                  <w:drawing>
                    <wp:anchor distT="0" distB="0" distL="114300" distR="114300" simplePos="0" relativeHeight="251705856" behindDoc="0" locked="0" layoutInCell="1" allowOverlap="1" wp14:anchorId="3AC69EA9" wp14:editId="6BE38463">
                      <wp:simplePos x="0" y="0"/>
                      <wp:positionH relativeFrom="margin">
                        <wp:posOffset>-2245360</wp:posOffset>
                      </wp:positionH>
                      <wp:positionV relativeFrom="paragraph">
                        <wp:posOffset>1521460</wp:posOffset>
                      </wp:positionV>
                      <wp:extent cx="2758440" cy="1623060"/>
                      <wp:effectExtent l="0" t="0" r="22860" b="34290"/>
                      <wp:wrapNone/>
                      <wp:docPr id="267" name="Connecteur : en angle 267"/>
                      <wp:cNvGraphicFramePr/>
                      <a:graphic xmlns:a="http://schemas.openxmlformats.org/drawingml/2006/main">
                        <a:graphicData uri="http://schemas.microsoft.com/office/word/2010/wordprocessingShape">
                          <wps:wsp>
                            <wps:cNvCnPr/>
                            <wps:spPr>
                              <a:xfrm flipV="1">
                                <a:off x="0" y="0"/>
                                <a:ext cx="2758440" cy="1623060"/>
                              </a:xfrm>
                              <a:prstGeom prst="bentConnector3">
                                <a:avLst>
                                  <a:gd name="adj1" fmla="val 8803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FB846" id="Connecteur : en angle 267" o:spid="_x0000_s1026" type="#_x0000_t34" style="position:absolute;margin-left:-176.8pt;margin-top:119.8pt;width:217.2pt;height:127.8pt;flip:y;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" adj="19015" strokecolor="black [3213]" strokeweight=".5pt">
                      <v:stroke dashstyle="dash"/>
                      <w10:wrap anchorx="margin"/>
                    </v:shape>
                  </w:pict>
                </mc:Fallback>
              </mc:AlternateContent>
            </w:r>
            <w:r w:rsidR="006A4B81">
              <w:rPr>
                <w:noProof/>
              </w:rPr>
              <mc:AlternateContent>
                <mc:Choice Requires="wps">
                  <w:drawing>
                    <wp:anchor distT="0" distB="0" distL="114300" distR="114300" simplePos="0" relativeHeight="251690496" behindDoc="0" locked="0" layoutInCell="1" allowOverlap="1" wp14:anchorId="3D7AAD4E" wp14:editId="64E6F1EE">
                      <wp:simplePos x="0" y="0"/>
                      <wp:positionH relativeFrom="margin">
                        <wp:posOffset>-530860</wp:posOffset>
                      </wp:positionH>
                      <wp:positionV relativeFrom="paragraph">
                        <wp:posOffset>1178560</wp:posOffset>
                      </wp:positionV>
                      <wp:extent cx="922020" cy="220980"/>
                      <wp:effectExtent l="0" t="0" r="11430" b="26670"/>
                      <wp:wrapNone/>
                      <wp:docPr id="31" name="Connecteur : en angle 31"/>
                      <wp:cNvGraphicFramePr/>
                      <a:graphic xmlns:a="http://schemas.openxmlformats.org/drawingml/2006/main">
                        <a:graphicData uri="http://schemas.microsoft.com/office/word/2010/wordprocessingShape">
                          <wps:wsp>
                            <wps:cNvCnPr/>
                            <wps:spPr>
                              <a:xfrm flipV="1">
                                <a:off x="0" y="0"/>
                                <a:ext cx="922020" cy="220980"/>
                              </a:xfrm>
                              <a:prstGeom prst="bentConnector3">
                                <a:avLst>
                                  <a:gd name="adj1" fmla="val 42413"/>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0B12B" id="Connecteur : en angle 31" o:spid="_x0000_s1026" type="#_x0000_t34" style="position:absolute;margin-left:-41.8pt;margin-top:92.8pt;width:72.6pt;height:17.4pt;flip:y;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" adj="9161" strokecolor="black [3213]" strokeweight=".5pt">
                      <v:stroke dashstyle="dash"/>
                      <w10:wrap anchorx="margin"/>
                    </v:shape>
                  </w:pict>
                </mc:Fallback>
              </mc:AlternateContent>
            </w:r>
            <w:r w:rsidR="000E05A2">
              <w:rPr>
                <w:noProof/>
              </w:rPr>
              <mc:AlternateContent>
                <mc:Choice Requires="wps">
                  <w:drawing>
                    <wp:anchor distT="0" distB="0" distL="114300" distR="114300" simplePos="0" relativeHeight="251685376" behindDoc="0" locked="0" layoutInCell="1" allowOverlap="1" wp14:anchorId="21B96719" wp14:editId="325F686F">
                      <wp:simplePos x="0" y="0"/>
                      <wp:positionH relativeFrom="column">
                        <wp:posOffset>1081405</wp:posOffset>
                      </wp:positionH>
                      <wp:positionV relativeFrom="paragraph">
                        <wp:posOffset>554990</wp:posOffset>
                      </wp:positionV>
                      <wp:extent cx="594360" cy="266700"/>
                      <wp:effectExtent l="0" t="0" r="15240" b="19050"/>
                      <wp:wrapNone/>
                      <wp:docPr id="28" name="Rectangle 28"/>
                      <wp:cNvGraphicFramePr/>
                      <a:graphic xmlns:a="http://schemas.openxmlformats.org/drawingml/2006/main">
                        <a:graphicData uri="http://schemas.microsoft.com/office/word/2010/wordprocessingShape">
                          <wps:wsp>
                            <wps:cNvSpPr/>
                            <wps:spPr>
                              <a:xfrm>
                                <a:off x="0" y="0"/>
                                <a:ext cx="594360" cy="26670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BEE30" id="Rectangle 28" o:spid="_x0000_s1026" style="position:absolute;margin-left:85.15pt;margin-top:43.7pt;width:46.8pt;height:21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" filled="f" strokecolor="black [3213]">
                      <v:stroke dashstyle="dash"/>
                    </v:rect>
                  </w:pict>
                </mc:Fallback>
              </mc:AlternateContent>
            </w:r>
            <w:r w:rsidR="00590204">
              <w:rPr>
                <w:noProof/>
              </w:rPr>
              <w:drawing>
                <wp:inline distT="0" distB="0" distL="0" distR="0" wp14:anchorId="1AF86B02" wp14:editId="647018D9">
                  <wp:extent cx="2065500" cy="3672000"/>
                  <wp:effectExtent l="19050" t="19050" r="11430" b="2413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01218-144338_Sound Analyzer App.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5500" cy="3672000"/>
                          </a:xfrm>
                          <a:prstGeom prst="rect">
                            <a:avLst/>
                          </a:prstGeom>
                          <a:ln>
                            <a:solidFill>
                              <a:schemeClr val="bg1">
                                <a:lumMod val="75000"/>
                              </a:schemeClr>
                            </a:solidFill>
                          </a:ln>
                        </pic:spPr>
                      </pic:pic>
                    </a:graphicData>
                  </a:graphic>
                </wp:inline>
              </w:drawing>
            </w:r>
          </w:p>
        </w:tc>
      </w:tr>
    </w:tbl>
    <w:p w14:paraId="3ECAAED5" w14:textId="77777777" w:rsidR="00590204" w:rsidRDefault="00590204" w:rsidP="00384819"/>
    <w:p w14:paraId="74C61E5A" w14:textId="77777777" w:rsidR="00384819" w:rsidRDefault="00384819" w:rsidP="006B0D18">
      <w:pPr>
        <w:pStyle w:val="Titre2"/>
      </w:pPr>
      <w:bookmarkStart w:id="52" w:name="_Toc119751897"/>
      <w:r>
        <w:t>Bandes de fréquence</w:t>
      </w:r>
      <w:bookmarkEnd w:id="5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60635" w14:paraId="317AAA8E" w14:textId="77777777" w:rsidTr="00860635">
        <w:tc>
          <w:tcPr>
            <w:tcW w:w="4530" w:type="dxa"/>
          </w:tcPr>
          <w:p w14:paraId="3FEF9A97" w14:textId="0A09D8A2" w:rsidR="00860635" w:rsidRDefault="00860635" w:rsidP="00384819">
            <w:r>
              <w:rPr>
                <w:noProof/>
              </w:rPr>
              <mc:AlternateContent>
                <mc:Choice Requires="wps">
                  <w:drawing>
                    <wp:anchor distT="0" distB="0" distL="114300" distR="114300" simplePos="0" relativeHeight="251696640" behindDoc="0" locked="0" layoutInCell="1" allowOverlap="1" wp14:anchorId="3998F460" wp14:editId="60C11577">
                      <wp:simplePos x="0" y="0"/>
                      <wp:positionH relativeFrom="column">
                        <wp:posOffset>856615</wp:posOffset>
                      </wp:positionH>
                      <wp:positionV relativeFrom="paragraph">
                        <wp:posOffset>964565</wp:posOffset>
                      </wp:positionV>
                      <wp:extent cx="4091940" cy="15240"/>
                      <wp:effectExtent l="0" t="0" r="22860" b="22860"/>
                      <wp:wrapNone/>
                      <wp:docPr id="259" name="Connecteur droit 259"/>
                      <wp:cNvGraphicFramePr/>
                      <a:graphic xmlns:a="http://schemas.openxmlformats.org/drawingml/2006/main">
                        <a:graphicData uri="http://schemas.microsoft.com/office/word/2010/wordprocessingShape">
                          <wps:wsp>
                            <wps:cNvCnPr/>
                            <wps:spPr>
                              <a:xfrm>
                                <a:off x="0" y="0"/>
                                <a:ext cx="4091940" cy="152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330C7" id="Connecteur droit 25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5pt,75.95pt" to="389.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" strokecolor="black [3213]" strokeweight=".5pt">
                      <v:stroke dashstyle="dash" joinstyle="miter"/>
                    </v:line>
                  </w:pict>
                </mc:Fallback>
              </mc:AlternateContent>
            </w:r>
            <w:r>
              <w:t>Les mesures demandées sont à réaliser en bandes d’octave, c’est-à-dire avec un découpage de la gamme de fréquence trois fois moins fin qu’en bandes de tiers d’octave. Pour cela, cliquer sur la flèche à droite du paramètre des bandes de fréquence.</w:t>
            </w:r>
          </w:p>
          <w:p w14:paraId="7DD4B5F3" w14:textId="74AD0BFE" w:rsidR="00860635" w:rsidRDefault="00860635" w:rsidP="00384819">
            <w:r>
              <w:t>Sélectionner « Bandes d’Octave ».</w:t>
            </w:r>
          </w:p>
        </w:tc>
        <w:tc>
          <w:tcPr>
            <w:tcW w:w="4530" w:type="dxa"/>
          </w:tcPr>
          <w:p w14:paraId="64552509" w14:textId="4761B281" w:rsidR="00860635" w:rsidRDefault="00860635" w:rsidP="00860635">
            <w:pPr>
              <w:jc w:val="center"/>
            </w:pPr>
            <w:r>
              <w:rPr>
                <w:noProof/>
              </w:rPr>
              <mc:AlternateContent>
                <mc:Choice Requires="wps">
                  <w:drawing>
                    <wp:anchor distT="0" distB="0" distL="114300" distR="114300" simplePos="0" relativeHeight="251694592" behindDoc="0" locked="0" layoutInCell="1" allowOverlap="1" wp14:anchorId="17F777BF" wp14:editId="1DDE5F41">
                      <wp:simplePos x="0" y="0"/>
                      <wp:positionH relativeFrom="column">
                        <wp:posOffset>2062480</wp:posOffset>
                      </wp:positionH>
                      <wp:positionV relativeFrom="paragraph">
                        <wp:posOffset>858520</wp:posOffset>
                      </wp:positionV>
                      <wp:extent cx="266700" cy="266700"/>
                      <wp:effectExtent l="0" t="0" r="19050" b="19050"/>
                      <wp:wrapNone/>
                      <wp:docPr id="258" name="Ellipse 258"/>
                      <wp:cNvGraphicFramePr/>
                      <a:graphic xmlns:a="http://schemas.openxmlformats.org/drawingml/2006/main">
                        <a:graphicData uri="http://schemas.microsoft.com/office/word/2010/wordprocessingShape">
                          <wps:wsp>
                            <wps:cNvSpPr/>
                            <wps:spPr>
                              <a:xfrm>
                                <a:off x="0" y="0"/>
                                <a:ext cx="266700" cy="2667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571B05" id="Ellipse 258" o:spid="_x0000_s1026" style="position:absolute;margin-left:162.4pt;margin-top:67.6pt;width:21pt;height:21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" filled="f" strokecolor="black [3213]">
                      <v:stroke dashstyle="dash" joinstyle="miter"/>
                    </v:oval>
                  </w:pict>
                </mc:Fallback>
              </mc:AlternateContent>
            </w:r>
            <w:r>
              <w:rPr>
                <w:noProof/>
              </w:rPr>
              <w:drawing>
                <wp:inline distT="0" distB="0" distL="0" distR="0" wp14:anchorId="7AA2DF65" wp14:editId="59BDBF11">
                  <wp:extent cx="2066400" cy="3672000"/>
                  <wp:effectExtent l="19050" t="19050" r="10160" b="2413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_20210105-101325_Sound Analyzer App.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66400" cy="3672000"/>
                          </a:xfrm>
                          <a:prstGeom prst="rect">
                            <a:avLst/>
                          </a:prstGeom>
                          <a:ln>
                            <a:solidFill>
                              <a:schemeClr val="bg1">
                                <a:lumMod val="75000"/>
                              </a:schemeClr>
                            </a:solidFill>
                          </a:ln>
                        </pic:spPr>
                      </pic:pic>
                    </a:graphicData>
                  </a:graphic>
                </wp:inline>
              </w:drawing>
            </w:r>
          </w:p>
        </w:tc>
      </w:tr>
    </w:tbl>
    <w:p w14:paraId="34CDA733" w14:textId="77777777" w:rsidR="00384819" w:rsidRDefault="00384819" w:rsidP="006B0D18">
      <w:pPr>
        <w:pStyle w:val="Titre2"/>
      </w:pPr>
      <w:bookmarkStart w:id="53" w:name="_Toc119751898"/>
      <w:r>
        <w:lastRenderedPageBreak/>
        <w:t>Pondération fréquentielle</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64EB2" w14:paraId="05B7602D" w14:textId="77777777" w:rsidTr="00387A39">
        <w:tc>
          <w:tcPr>
            <w:tcW w:w="4530" w:type="dxa"/>
          </w:tcPr>
          <w:p w14:paraId="50DDFF03" w14:textId="67F30A33" w:rsidR="00A64EB2" w:rsidRDefault="00A64EB2" w:rsidP="00387A39">
            <w:r>
              <w:t>Les mesures demandées sont à réaliser sans pondération fréquentielle particulière. Pour cela, cliquer sur la flèche à droite du paramètre des pondérations fréquentielles.</w:t>
            </w:r>
          </w:p>
          <w:p w14:paraId="6F8CEC41" w14:textId="5E444512" w:rsidR="00A64EB2" w:rsidRDefault="00A64EB2" w:rsidP="00387A39">
            <w:r>
              <w:t>Sélectionner « Pondération Z (Lin) ».</w:t>
            </w:r>
          </w:p>
        </w:tc>
        <w:tc>
          <w:tcPr>
            <w:tcW w:w="4530" w:type="dxa"/>
          </w:tcPr>
          <w:p w14:paraId="0C507579" w14:textId="205DBB0C" w:rsidR="00A64EB2" w:rsidRDefault="00A64EB2" w:rsidP="00387A39">
            <w:pPr>
              <w:jc w:val="center"/>
            </w:pPr>
            <w:r>
              <w:rPr>
                <w:noProof/>
              </w:rPr>
              <mc:AlternateContent>
                <mc:Choice Requires="wps">
                  <w:drawing>
                    <wp:anchor distT="0" distB="0" distL="114300" distR="114300" simplePos="0" relativeHeight="251700736" behindDoc="0" locked="0" layoutInCell="1" allowOverlap="1" wp14:anchorId="46DD8756" wp14:editId="45888AFC">
                      <wp:simplePos x="0" y="0"/>
                      <wp:positionH relativeFrom="margin">
                        <wp:posOffset>-942340</wp:posOffset>
                      </wp:positionH>
                      <wp:positionV relativeFrom="paragraph">
                        <wp:posOffset>642620</wp:posOffset>
                      </wp:positionV>
                      <wp:extent cx="2994660" cy="502920"/>
                      <wp:effectExtent l="0" t="0" r="15240" b="30480"/>
                      <wp:wrapNone/>
                      <wp:docPr id="263" name="Connecteur : en angle 263"/>
                      <wp:cNvGraphicFramePr/>
                      <a:graphic xmlns:a="http://schemas.openxmlformats.org/drawingml/2006/main">
                        <a:graphicData uri="http://schemas.microsoft.com/office/word/2010/wordprocessingShape">
                          <wps:wsp>
                            <wps:cNvCnPr/>
                            <wps:spPr>
                              <a:xfrm>
                                <a:off x="0" y="0"/>
                                <a:ext cx="2994660" cy="502920"/>
                              </a:xfrm>
                              <a:prstGeom prst="bentConnector3">
                                <a:avLst>
                                  <a:gd name="adj1" fmla="val 35379"/>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7F99A" id="Connecteur : en angle 263" o:spid="_x0000_s1026" type="#_x0000_t34" style="position:absolute;margin-left:-74.2pt;margin-top:50.6pt;width:235.8pt;height:39.6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" adj="7642" strokecolor="black [3213]" strokeweight=".5pt">
                      <v:stroke dashstyle="dash"/>
                      <w10:wrap anchorx="margin"/>
                    </v:shape>
                  </w:pict>
                </mc:Fallback>
              </mc:AlternateContent>
            </w:r>
            <w:r>
              <w:rPr>
                <w:noProof/>
              </w:rPr>
              <mc:AlternateContent>
                <mc:Choice Requires="wps">
                  <w:drawing>
                    <wp:anchor distT="0" distB="0" distL="114300" distR="114300" simplePos="0" relativeHeight="251698688" behindDoc="0" locked="0" layoutInCell="1" allowOverlap="1" wp14:anchorId="4C865E21" wp14:editId="41EACE24">
                      <wp:simplePos x="0" y="0"/>
                      <wp:positionH relativeFrom="column">
                        <wp:posOffset>2062480</wp:posOffset>
                      </wp:positionH>
                      <wp:positionV relativeFrom="paragraph">
                        <wp:posOffset>1018540</wp:posOffset>
                      </wp:positionV>
                      <wp:extent cx="266700" cy="266700"/>
                      <wp:effectExtent l="0" t="0" r="19050" b="19050"/>
                      <wp:wrapNone/>
                      <wp:docPr id="261" name="Ellipse 261"/>
                      <wp:cNvGraphicFramePr/>
                      <a:graphic xmlns:a="http://schemas.openxmlformats.org/drawingml/2006/main">
                        <a:graphicData uri="http://schemas.microsoft.com/office/word/2010/wordprocessingShape">
                          <wps:wsp>
                            <wps:cNvSpPr/>
                            <wps:spPr>
                              <a:xfrm>
                                <a:off x="0" y="0"/>
                                <a:ext cx="266700" cy="2667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2574DD" id="Ellipse 261" o:spid="_x0000_s1026" style="position:absolute;margin-left:162.4pt;margin-top:80.2pt;width:21pt;height:21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" filled="f" strokecolor="black [3213]">
                      <v:stroke dashstyle="dash" joinstyle="miter"/>
                    </v:oval>
                  </w:pict>
                </mc:Fallback>
              </mc:AlternateContent>
            </w:r>
            <w:r>
              <w:rPr>
                <w:noProof/>
              </w:rPr>
              <w:drawing>
                <wp:inline distT="0" distB="0" distL="0" distR="0" wp14:anchorId="7DF0779A" wp14:editId="44DE9A9A">
                  <wp:extent cx="2065500" cy="3672000"/>
                  <wp:effectExtent l="19050" t="19050" r="11430" b="2413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_20210105-101325_Sound Analyzer App.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65500" cy="3672000"/>
                          </a:xfrm>
                          <a:prstGeom prst="rect">
                            <a:avLst/>
                          </a:prstGeom>
                          <a:ln>
                            <a:solidFill>
                              <a:schemeClr val="bg1">
                                <a:lumMod val="75000"/>
                              </a:schemeClr>
                            </a:solidFill>
                          </a:ln>
                        </pic:spPr>
                      </pic:pic>
                    </a:graphicData>
                  </a:graphic>
                </wp:inline>
              </w:drawing>
            </w:r>
          </w:p>
        </w:tc>
      </w:tr>
    </w:tbl>
    <w:p w14:paraId="5FA4C594" w14:textId="77777777" w:rsidR="00384819" w:rsidRDefault="00384819" w:rsidP="006B0D18">
      <w:pPr>
        <w:pStyle w:val="Titre2"/>
      </w:pPr>
      <w:bookmarkStart w:id="54" w:name="_Toc119751899"/>
      <w:r>
        <w:t>Intégration temporelle</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43CC7" w14:paraId="1DA6E18A" w14:textId="77777777" w:rsidTr="00387A39">
        <w:tc>
          <w:tcPr>
            <w:tcW w:w="4530" w:type="dxa"/>
          </w:tcPr>
          <w:p w14:paraId="5782251F" w14:textId="1BAF2370" w:rsidR="00843CC7" w:rsidRDefault="00843CC7" w:rsidP="00387A39">
            <w:r>
              <w:t>Les mesures demandées sont des niveaux de pression acoustique continus équivalents (L</w:t>
            </w:r>
            <w:r w:rsidRPr="00843CC7">
              <w:rPr>
                <w:vertAlign w:val="subscript"/>
              </w:rPr>
              <w:t>eq</w:t>
            </w:r>
            <w:r>
              <w:t>). Pour cela, cliquer sur la flèche à droite du paramètre des pondérations temporelles.</w:t>
            </w:r>
          </w:p>
          <w:p w14:paraId="36D6F14D" w14:textId="348C8D79" w:rsidR="00843CC7" w:rsidRDefault="00843CC7" w:rsidP="00387A39">
            <w:r>
              <w:t>Sélectionner « Niveau continu équivalent (Leq)</w:t>
            </w:r>
            <w:r w:rsidR="008A1917">
              <w:t> »</w:t>
            </w:r>
            <w:r>
              <w:t>.</w:t>
            </w:r>
          </w:p>
        </w:tc>
        <w:tc>
          <w:tcPr>
            <w:tcW w:w="4530" w:type="dxa"/>
          </w:tcPr>
          <w:p w14:paraId="6EF3E50C" w14:textId="0E023EB1" w:rsidR="00843CC7" w:rsidRDefault="00843CC7" w:rsidP="00387A39">
            <w:pPr>
              <w:jc w:val="center"/>
            </w:pPr>
            <w:r>
              <w:rPr>
                <w:noProof/>
              </w:rPr>
              <mc:AlternateContent>
                <mc:Choice Requires="wps">
                  <w:drawing>
                    <wp:anchor distT="0" distB="0" distL="114300" distR="114300" simplePos="0" relativeHeight="251703808" behindDoc="0" locked="0" layoutInCell="1" allowOverlap="1" wp14:anchorId="26273F6E" wp14:editId="61AE668B">
                      <wp:simplePos x="0" y="0"/>
                      <wp:positionH relativeFrom="margin">
                        <wp:posOffset>-424180</wp:posOffset>
                      </wp:positionH>
                      <wp:positionV relativeFrom="paragraph">
                        <wp:posOffset>640715</wp:posOffset>
                      </wp:positionV>
                      <wp:extent cx="2491740" cy="662940"/>
                      <wp:effectExtent l="0" t="0" r="22860" b="22860"/>
                      <wp:wrapNone/>
                      <wp:docPr id="264" name="Connecteur : en angle 264"/>
                      <wp:cNvGraphicFramePr/>
                      <a:graphic xmlns:a="http://schemas.openxmlformats.org/drawingml/2006/main">
                        <a:graphicData uri="http://schemas.microsoft.com/office/word/2010/wordprocessingShape">
                          <wps:wsp>
                            <wps:cNvCnPr/>
                            <wps:spPr>
                              <a:xfrm>
                                <a:off x="0" y="0"/>
                                <a:ext cx="2491740" cy="662940"/>
                              </a:xfrm>
                              <a:prstGeom prst="bentConnector3">
                                <a:avLst>
                                  <a:gd name="adj1" fmla="val 2297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4DB93" id="Connecteur : en angle 264" o:spid="_x0000_s1026" type="#_x0000_t34" style="position:absolute;margin-left:-33.4pt;margin-top:50.45pt;width:196.2pt;height:52.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" adj="4962" strokecolor="black [3213]" strokeweight=".5pt">
                      <v:stroke dashstyle="dash"/>
                      <w10:wrap anchorx="margin"/>
                    </v:shape>
                  </w:pict>
                </mc:Fallback>
              </mc:AlternateContent>
            </w:r>
            <w:r>
              <w:rPr>
                <w:noProof/>
              </w:rPr>
              <mc:AlternateContent>
                <mc:Choice Requires="wps">
                  <w:drawing>
                    <wp:anchor distT="0" distB="0" distL="114300" distR="114300" simplePos="0" relativeHeight="251702784" behindDoc="0" locked="0" layoutInCell="1" allowOverlap="1" wp14:anchorId="3B01ED78" wp14:editId="3BD66128">
                      <wp:simplePos x="0" y="0"/>
                      <wp:positionH relativeFrom="column">
                        <wp:posOffset>2062480</wp:posOffset>
                      </wp:positionH>
                      <wp:positionV relativeFrom="paragraph">
                        <wp:posOffset>1170940</wp:posOffset>
                      </wp:positionV>
                      <wp:extent cx="266700" cy="266700"/>
                      <wp:effectExtent l="0" t="0" r="19050" b="19050"/>
                      <wp:wrapNone/>
                      <wp:docPr id="265" name="Ellipse 265"/>
                      <wp:cNvGraphicFramePr/>
                      <a:graphic xmlns:a="http://schemas.openxmlformats.org/drawingml/2006/main">
                        <a:graphicData uri="http://schemas.microsoft.com/office/word/2010/wordprocessingShape">
                          <wps:wsp>
                            <wps:cNvSpPr/>
                            <wps:spPr>
                              <a:xfrm>
                                <a:off x="0" y="0"/>
                                <a:ext cx="266700" cy="2667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18B40" id="Ellipse 265" o:spid="_x0000_s1026" style="position:absolute;margin-left:162.4pt;margin-top:92.2pt;width:21pt;height:21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" filled="f" strokecolor="black [3213]">
                      <v:stroke dashstyle="dash" joinstyle="miter"/>
                    </v:oval>
                  </w:pict>
                </mc:Fallback>
              </mc:AlternateContent>
            </w:r>
            <w:r>
              <w:rPr>
                <w:noProof/>
              </w:rPr>
              <w:drawing>
                <wp:inline distT="0" distB="0" distL="0" distR="0" wp14:anchorId="1C458BAE" wp14:editId="1B15E842">
                  <wp:extent cx="2065500" cy="3672000"/>
                  <wp:effectExtent l="19050" t="19050" r="11430" b="2413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_20210105-101325_Sound Analyzer Ap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65500" cy="3672000"/>
                          </a:xfrm>
                          <a:prstGeom prst="rect">
                            <a:avLst/>
                          </a:prstGeom>
                          <a:ln>
                            <a:solidFill>
                              <a:schemeClr val="bg1">
                                <a:lumMod val="75000"/>
                              </a:schemeClr>
                            </a:solidFill>
                          </a:ln>
                        </pic:spPr>
                      </pic:pic>
                    </a:graphicData>
                  </a:graphic>
                </wp:inline>
              </w:drawing>
            </w:r>
          </w:p>
        </w:tc>
      </w:tr>
    </w:tbl>
    <w:p w14:paraId="628F05CA" w14:textId="77777777" w:rsidR="00384819" w:rsidRDefault="00384819" w:rsidP="006B0D18">
      <w:pPr>
        <w:pStyle w:val="Titre2"/>
      </w:pPr>
      <w:bookmarkStart w:id="55" w:name="_Toc119751900"/>
      <w:r>
        <w:lastRenderedPageBreak/>
        <w:t>Lancer la mesure</w:t>
      </w:r>
      <w:bookmarkEnd w:id="5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657AA" w14:paraId="5B737A3B" w14:textId="77777777" w:rsidTr="00387A39">
        <w:tc>
          <w:tcPr>
            <w:tcW w:w="4530" w:type="dxa"/>
          </w:tcPr>
          <w:p w14:paraId="2272E3A9" w14:textId="2051EF88" w:rsidR="00BD11F2" w:rsidRDefault="00E154EF" w:rsidP="00387A39">
            <w:r>
              <w:rPr>
                <w:noProof/>
              </w:rPr>
              <mc:AlternateContent>
                <mc:Choice Requires="wps">
                  <w:drawing>
                    <wp:anchor distT="0" distB="0" distL="114300" distR="114300" simplePos="0" relativeHeight="251708928" behindDoc="0" locked="0" layoutInCell="1" allowOverlap="1" wp14:anchorId="7824FF39" wp14:editId="416412DF">
                      <wp:simplePos x="0" y="0"/>
                      <wp:positionH relativeFrom="margin">
                        <wp:posOffset>2269490</wp:posOffset>
                      </wp:positionH>
                      <wp:positionV relativeFrom="paragraph">
                        <wp:posOffset>459740</wp:posOffset>
                      </wp:positionV>
                      <wp:extent cx="1043940" cy="3093720"/>
                      <wp:effectExtent l="0" t="0" r="22860" b="30480"/>
                      <wp:wrapNone/>
                      <wp:docPr id="268" name="Connecteur : en angle 268"/>
                      <wp:cNvGraphicFramePr/>
                      <a:graphic xmlns:a="http://schemas.openxmlformats.org/drawingml/2006/main">
                        <a:graphicData uri="http://schemas.microsoft.com/office/word/2010/wordprocessingShape">
                          <wps:wsp>
                            <wps:cNvCnPr/>
                            <wps:spPr>
                              <a:xfrm>
                                <a:off x="0" y="0"/>
                                <a:ext cx="1043940" cy="3093720"/>
                              </a:xfrm>
                              <a:prstGeom prst="bentConnector3">
                                <a:avLst>
                                  <a:gd name="adj1" fmla="val 2297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8D7EC" id="Connecteur : en angle 268" o:spid="_x0000_s1026" type="#_x0000_t34" style="position:absolute;margin-left:178.7pt;margin-top:36.2pt;width:82.2pt;height:243.6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" adj="4962" strokecolor="black [3213]" strokeweight=".5pt">
                      <v:stroke dashstyle="dash"/>
                      <w10:wrap anchorx="margin"/>
                    </v:shape>
                  </w:pict>
                </mc:Fallback>
              </mc:AlternateContent>
            </w:r>
            <w:r w:rsidR="002657AA">
              <w:t xml:space="preserve">Pour lancer une mesure, cliquer sur le </w:t>
            </w:r>
            <w:r w:rsidR="003B4990">
              <w:t>symbole « play » en bas de l’écran. Celui-ci est affiché en rouge lorsqu’une mesure est en cours.</w:t>
            </w:r>
          </w:p>
        </w:tc>
        <w:tc>
          <w:tcPr>
            <w:tcW w:w="4530" w:type="dxa"/>
          </w:tcPr>
          <w:p w14:paraId="2C94970C" w14:textId="760A93D5" w:rsidR="002657AA" w:rsidRDefault="00E154EF" w:rsidP="00387A39">
            <w:pPr>
              <w:jc w:val="center"/>
            </w:pPr>
            <w:r>
              <w:rPr>
                <w:noProof/>
              </w:rPr>
              <mc:AlternateContent>
                <mc:Choice Requires="wps">
                  <w:drawing>
                    <wp:anchor distT="0" distB="0" distL="114300" distR="114300" simplePos="0" relativeHeight="251707904" behindDoc="0" locked="0" layoutInCell="1" allowOverlap="1" wp14:anchorId="0AAE76BE" wp14:editId="0E7F37D4">
                      <wp:simplePos x="0" y="0"/>
                      <wp:positionH relativeFrom="column">
                        <wp:posOffset>439420</wp:posOffset>
                      </wp:positionH>
                      <wp:positionV relativeFrom="paragraph">
                        <wp:posOffset>3411220</wp:posOffset>
                      </wp:positionV>
                      <wp:extent cx="266700" cy="266700"/>
                      <wp:effectExtent l="0" t="0" r="19050" b="19050"/>
                      <wp:wrapNone/>
                      <wp:docPr id="269" name="Ellipse 269"/>
                      <wp:cNvGraphicFramePr/>
                      <a:graphic xmlns:a="http://schemas.openxmlformats.org/drawingml/2006/main">
                        <a:graphicData uri="http://schemas.microsoft.com/office/word/2010/wordprocessingShape">
                          <wps:wsp>
                            <wps:cNvSpPr/>
                            <wps:spPr>
                              <a:xfrm>
                                <a:off x="0" y="0"/>
                                <a:ext cx="266700" cy="2667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992DE" id="Ellipse 269" o:spid="_x0000_s1026" style="position:absolute;margin-left:34.6pt;margin-top:268.6pt;width:21pt;height:21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" filled="f" strokecolor="black [3213]">
                      <v:stroke dashstyle="dash" joinstyle="miter"/>
                    </v:oval>
                  </w:pict>
                </mc:Fallback>
              </mc:AlternateContent>
            </w:r>
            <w:r w:rsidR="002657AA">
              <w:rPr>
                <w:noProof/>
              </w:rPr>
              <w:drawing>
                <wp:inline distT="0" distB="0" distL="0" distR="0" wp14:anchorId="50AFB6EB" wp14:editId="559CD249">
                  <wp:extent cx="2065500" cy="3672000"/>
                  <wp:effectExtent l="19050" t="19050" r="11430" b="2413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_20210105-101325_Sound Analyzer App.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65500" cy="3672000"/>
                          </a:xfrm>
                          <a:prstGeom prst="rect">
                            <a:avLst/>
                          </a:prstGeom>
                          <a:ln>
                            <a:solidFill>
                              <a:schemeClr val="bg1">
                                <a:lumMod val="75000"/>
                              </a:schemeClr>
                            </a:solidFill>
                          </a:ln>
                        </pic:spPr>
                      </pic:pic>
                    </a:graphicData>
                  </a:graphic>
                </wp:inline>
              </w:drawing>
            </w:r>
          </w:p>
        </w:tc>
      </w:tr>
    </w:tbl>
    <w:p w14:paraId="1729EBCB" w14:textId="77777777" w:rsidR="00384819" w:rsidRDefault="00384819" w:rsidP="006B0D18">
      <w:pPr>
        <w:pStyle w:val="Titre2"/>
      </w:pPr>
      <w:bookmarkStart w:id="56" w:name="_Toc119751901"/>
      <w:r>
        <w:t>Interrompre la mesure</w:t>
      </w:r>
      <w:bookmarkEnd w:id="5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2011" w14:paraId="5A7F069B" w14:textId="77777777" w:rsidTr="00387A39">
        <w:tc>
          <w:tcPr>
            <w:tcW w:w="4530" w:type="dxa"/>
          </w:tcPr>
          <w:p w14:paraId="4BFF00B6" w14:textId="0EC1FC30" w:rsidR="00E02011" w:rsidRDefault="00E154EF" w:rsidP="00387A39">
            <w:r>
              <w:rPr>
                <w:noProof/>
              </w:rPr>
              <mc:AlternateContent>
                <mc:Choice Requires="wps">
                  <w:drawing>
                    <wp:anchor distT="0" distB="0" distL="114300" distR="114300" simplePos="0" relativeHeight="251712000" behindDoc="0" locked="0" layoutInCell="1" allowOverlap="1" wp14:anchorId="562D4D03" wp14:editId="39E5F552">
                      <wp:simplePos x="0" y="0"/>
                      <wp:positionH relativeFrom="margin">
                        <wp:posOffset>836930</wp:posOffset>
                      </wp:positionH>
                      <wp:positionV relativeFrom="paragraph">
                        <wp:posOffset>617855</wp:posOffset>
                      </wp:positionV>
                      <wp:extent cx="2842260" cy="2933700"/>
                      <wp:effectExtent l="0" t="0" r="15240" b="19050"/>
                      <wp:wrapNone/>
                      <wp:docPr id="273" name="Connecteur : en angle 273"/>
                      <wp:cNvGraphicFramePr/>
                      <a:graphic xmlns:a="http://schemas.openxmlformats.org/drawingml/2006/main">
                        <a:graphicData uri="http://schemas.microsoft.com/office/word/2010/wordprocessingShape">
                          <wps:wsp>
                            <wps:cNvCnPr/>
                            <wps:spPr>
                              <a:xfrm>
                                <a:off x="0" y="0"/>
                                <a:ext cx="2842260" cy="2933700"/>
                              </a:xfrm>
                              <a:prstGeom prst="bentConnector3">
                                <a:avLst>
                                  <a:gd name="adj1" fmla="val 2297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14522" id="Connecteur : en angle 273" o:spid="_x0000_s1026" type="#_x0000_t34" style="position:absolute;margin-left:65.9pt;margin-top:48.65pt;width:223.8pt;height:231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" adj="4962" strokecolor="black [3213]" strokeweight=".5pt">
                      <v:stroke dashstyle="dash"/>
                      <w10:wrap anchorx="margin"/>
                    </v:shape>
                  </w:pict>
                </mc:Fallback>
              </mc:AlternateContent>
            </w:r>
            <w:r w:rsidR="00E02011">
              <w:t>Pour interrompre une mesure</w:t>
            </w:r>
            <w:r w:rsidR="00061965">
              <w:t xml:space="preserve"> en cours</w:t>
            </w:r>
            <w:r w:rsidR="00E02011">
              <w:t>, cliquer sur le symbole « pause » en bas de l’écran. Celui-ci est affiché en rouge lorsque la mesure est interrompue.</w:t>
            </w:r>
          </w:p>
        </w:tc>
        <w:tc>
          <w:tcPr>
            <w:tcW w:w="4530" w:type="dxa"/>
          </w:tcPr>
          <w:p w14:paraId="10CB18B1" w14:textId="42F4757C" w:rsidR="00E02011" w:rsidRDefault="00E154EF" w:rsidP="00387A39">
            <w:pPr>
              <w:jc w:val="center"/>
            </w:pPr>
            <w:r>
              <w:rPr>
                <w:noProof/>
              </w:rPr>
              <mc:AlternateContent>
                <mc:Choice Requires="wps">
                  <w:drawing>
                    <wp:anchor distT="0" distB="0" distL="114300" distR="114300" simplePos="0" relativeHeight="251710976" behindDoc="0" locked="0" layoutInCell="1" allowOverlap="1" wp14:anchorId="776F84DA" wp14:editId="353D4248">
                      <wp:simplePos x="0" y="0"/>
                      <wp:positionH relativeFrom="column">
                        <wp:posOffset>812800</wp:posOffset>
                      </wp:positionH>
                      <wp:positionV relativeFrom="paragraph">
                        <wp:posOffset>3409950</wp:posOffset>
                      </wp:positionV>
                      <wp:extent cx="266700" cy="266700"/>
                      <wp:effectExtent l="0" t="0" r="19050" b="19050"/>
                      <wp:wrapNone/>
                      <wp:docPr id="277" name="Ellipse 277"/>
                      <wp:cNvGraphicFramePr/>
                      <a:graphic xmlns:a="http://schemas.openxmlformats.org/drawingml/2006/main">
                        <a:graphicData uri="http://schemas.microsoft.com/office/word/2010/wordprocessingShape">
                          <wps:wsp>
                            <wps:cNvSpPr/>
                            <wps:spPr>
                              <a:xfrm>
                                <a:off x="0" y="0"/>
                                <a:ext cx="266700" cy="2667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B85F25" id="Ellipse 277" o:spid="_x0000_s1026" style="position:absolute;margin-left:64pt;margin-top:268.5pt;width:21pt;height:21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" filled="f" strokecolor="black [3213]">
                      <v:stroke dashstyle="dash" joinstyle="miter"/>
                    </v:oval>
                  </w:pict>
                </mc:Fallback>
              </mc:AlternateContent>
            </w:r>
            <w:r w:rsidR="00E02011">
              <w:rPr>
                <w:noProof/>
              </w:rPr>
              <w:drawing>
                <wp:inline distT="0" distB="0" distL="0" distR="0" wp14:anchorId="59BE964D" wp14:editId="29362FF7">
                  <wp:extent cx="2065500" cy="3672000"/>
                  <wp:effectExtent l="19050" t="19050" r="11430" b="2413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_20210105-101325_Sound Analyzer Ap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65500" cy="3672000"/>
                          </a:xfrm>
                          <a:prstGeom prst="rect">
                            <a:avLst/>
                          </a:prstGeom>
                          <a:ln>
                            <a:solidFill>
                              <a:schemeClr val="bg1">
                                <a:lumMod val="75000"/>
                              </a:schemeClr>
                            </a:solidFill>
                          </a:ln>
                        </pic:spPr>
                      </pic:pic>
                    </a:graphicData>
                  </a:graphic>
                </wp:inline>
              </w:drawing>
            </w:r>
          </w:p>
        </w:tc>
      </w:tr>
    </w:tbl>
    <w:p w14:paraId="2B6F03AD" w14:textId="77777777" w:rsidR="00C94D22" w:rsidRDefault="00C94D22" w:rsidP="00C94D22">
      <w:pPr>
        <w:pStyle w:val="Titre2"/>
      </w:pPr>
      <w:bookmarkStart w:id="57" w:name="_Toc98172484"/>
      <w:bookmarkStart w:id="58" w:name="_Toc119751902"/>
      <w:r>
        <w:lastRenderedPageBreak/>
        <w:t xml:space="preserve">Transférer le fichier de mesures vers une adresse </w:t>
      </w:r>
      <w:proofErr w:type="gramStart"/>
      <w:r>
        <w:t>email</w:t>
      </w:r>
      <w:bookmarkEnd w:id="57"/>
      <w:bookmarkEnd w:id="58"/>
      <w:proofErr w:type="gram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B11BC" w14:paraId="69BC2911" w14:textId="77777777" w:rsidTr="00387A39">
        <w:tc>
          <w:tcPr>
            <w:tcW w:w="4530" w:type="dxa"/>
          </w:tcPr>
          <w:p w14:paraId="3BABCACB" w14:textId="0ABBEF95" w:rsidR="00C20A19" w:rsidRDefault="00C20A19" w:rsidP="00C20A19">
            <w:pPr>
              <w:jc w:val="left"/>
            </w:pPr>
            <w:r>
              <w:t xml:space="preserve">L’application Sound Analyzer App ne permettant pas de télécharger les résultats de mesure sur l’appareil mobile, il est proposé d’utiliser l’option « Partager » pour envoyer le fichier de mesure vers une adresse </w:t>
            </w:r>
            <w:proofErr w:type="gramStart"/>
            <w:r>
              <w:t>email</w:t>
            </w:r>
            <w:proofErr w:type="gramEnd"/>
            <w:r>
              <w:t>.</w:t>
            </w:r>
          </w:p>
          <w:p w14:paraId="488FB42C" w14:textId="62E47D4B" w:rsidR="00C20A19" w:rsidRDefault="00C20A19" w:rsidP="00C20A19">
            <w:pPr>
              <w:jc w:val="left"/>
            </w:pPr>
          </w:p>
          <w:p w14:paraId="380B96B7" w14:textId="1A51E313" w:rsidR="005D2F29" w:rsidRPr="00FD7376" w:rsidRDefault="00C20A19" w:rsidP="00C20A19">
            <w:pPr>
              <w:rPr>
                <w:b/>
                <w:bCs/>
              </w:rPr>
            </w:pPr>
            <w:r w:rsidRPr="00FD7376">
              <w:rPr>
                <w:b/>
                <w:bCs/>
                <w:color w:val="FF0000"/>
              </w:rPr>
              <w:t xml:space="preserve">Attention : ne pas lancer de nouvelle mesure </w:t>
            </w:r>
            <w:r>
              <w:rPr>
                <w:b/>
                <w:bCs/>
                <w:color w:val="FF0000"/>
              </w:rPr>
              <w:t>ni</w:t>
            </w:r>
            <w:r w:rsidRPr="00FD7376">
              <w:rPr>
                <w:b/>
                <w:bCs/>
                <w:color w:val="FF0000"/>
              </w:rPr>
              <w:t xml:space="preserve"> réinitialiser la mesure avant d’avoir </w:t>
            </w:r>
            <w:r>
              <w:rPr>
                <w:b/>
                <w:bCs/>
                <w:color w:val="FF0000"/>
              </w:rPr>
              <w:t>« partagé » le fichier des</w:t>
            </w:r>
            <w:r w:rsidRPr="00FD7376">
              <w:rPr>
                <w:b/>
                <w:bCs/>
                <w:color w:val="FF0000"/>
              </w:rPr>
              <w:t xml:space="preserve"> données venant d’être mesurées ! </w:t>
            </w:r>
          </w:p>
        </w:tc>
        <w:tc>
          <w:tcPr>
            <w:tcW w:w="4530" w:type="dxa"/>
          </w:tcPr>
          <w:p w14:paraId="2FA1B57C" w14:textId="26E94266" w:rsidR="005B11BC" w:rsidRDefault="00B262B3" w:rsidP="00387A39">
            <w:pPr>
              <w:jc w:val="center"/>
            </w:pPr>
            <w:r>
              <w:rPr>
                <w:noProof/>
              </w:rPr>
              <mc:AlternateContent>
                <mc:Choice Requires="wps">
                  <w:drawing>
                    <wp:anchor distT="0" distB="0" distL="114300" distR="114300" simplePos="0" relativeHeight="251722240" behindDoc="0" locked="0" layoutInCell="1" allowOverlap="1" wp14:anchorId="0FB484D7" wp14:editId="06127FDC">
                      <wp:simplePos x="0" y="0"/>
                      <wp:positionH relativeFrom="column">
                        <wp:posOffset>1992960</wp:posOffset>
                      </wp:positionH>
                      <wp:positionV relativeFrom="paragraph">
                        <wp:posOffset>3196107</wp:posOffset>
                      </wp:positionV>
                      <wp:extent cx="398393" cy="389614"/>
                      <wp:effectExtent l="0" t="0" r="20955" b="10795"/>
                      <wp:wrapNone/>
                      <wp:docPr id="45" name="Ellipse 45"/>
                      <wp:cNvGraphicFramePr/>
                      <a:graphic xmlns:a="http://schemas.openxmlformats.org/drawingml/2006/main">
                        <a:graphicData uri="http://schemas.microsoft.com/office/word/2010/wordprocessingShape">
                          <wps:wsp>
                            <wps:cNvSpPr/>
                            <wps:spPr>
                              <a:xfrm>
                                <a:off x="0" y="0"/>
                                <a:ext cx="398393" cy="389614"/>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1A44D" id="Ellipse 45" o:spid="_x0000_s1026" style="position:absolute;margin-left:156.95pt;margin-top:251.65pt;width:31.35pt;height:30.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" filled="f" strokecolor="black [3213]">
                      <v:stroke dashstyle="dash" joinstyle="miter"/>
                    </v:oval>
                  </w:pict>
                </mc:Fallback>
              </mc:AlternateContent>
            </w:r>
            <w:r w:rsidR="00315848">
              <w:rPr>
                <w:noProof/>
              </w:rPr>
              <mc:AlternateContent>
                <mc:Choice Requires="wps">
                  <w:drawing>
                    <wp:anchor distT="0" distB="0" distL="114300" distR="114300" simplePos="0" relativeHeight="251720192" behindDoc="0" locked="0" layoutInCell="1" allowOverlap="1" wp14:anchorId="6F11F058" wp14:editId="566D5365">
                      <wp:simplePos x="0" y="0"/>
                      <wp:positionH relativeFrom="margin">
                        <wp:posOffset>-180645</wp:posOffset>
                      </wp:positionH>
                      <wp:positionV relativeFrom="paragraph">
                        <wp:posOffset>412318</wp:posOffset>
                      </wp:positionV>
                      <wp:extent cx="2170706" cy="3028950"/>
                      <wp:effectExtent l="0" t="0" r="1270" b="19050"/>
                      <wp:wrapNone/>
                      <wp:docPr id="44" name="Connecteur : en angle 44"/>
                      <wp:cNvGraphicFramePr/>
                      <a:graphic xmlns:a="http://schemas.openxmlformats.org/drawingml/2006/main">
                        <a:graphicData uri="http://schemas.microsoft.com/office/word/2010/wordprocessingShape">
                          <wps:wsp>
                            <wps:cNvCnPr/>
                            <wps:spPr>
                              <a:xfrm>
                                <a:off x="0" y="0"/>
                                <a:ext cx="2170706" cy="3028950"/>
                              </a:xfrm>
                              <a:prstGeom prst="bentConnector3">
                                <a:avLst>
                                  <a:gd name="adj1" fmla="val 1323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4B47A" id="Connecteur : en angle 44" o:spid="_x0000_s1026" type="#_x0000_t34" style="position:absolute;margin-left:-14.2pt;margin-top:32.45pt;width:170.9pt;height:238.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" adj="2858" strokecolor="black [3213]" strokeweight=".5pt">
                      <v:stroke dashstyle="dash"/>
                      <w10:wrap anchorx="margin"/>
                    </v:shape>
                  </w:pict>
                </mc:Fallback>
              </mc:AlternateContent>
            </w:r>
            <w:r w:rsidR="005B11BC">
              <w:rPr>
                <w:noProof/>
              </w:rPr>
              <w:drawing>
                <wp:inline distT="0" distB="0" distL="0" distR="0" wp14:anchorId="433C0974" wp14:editId="53BA9528">
                  <wp:extent cx="2065500" cy="3672000"/>
                  <wp:effectExtent l="19050" t="19050" r="11430" b="2413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_20210105-101325_Sound Analyzer App.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5500" cy="3672000"/>
                          </a:xfrm>
                          <a:prstGeom prst="rect">
                            <a:avLst/>
                          </a:prstGeom>
                          <a:ln>
                            <a:solidFill>
                              <a:schemeClr val="bg1">
                                <a:lumMod val="75000"/>
                              </a:schemeClr>
                            </a:solidFill>
                          </a:ln>
                        </pic:spPr>
                      </pic:pic>
                    </a:graphicData>
                  </a:graphic>
                </wp:inline>
              </w:drawing>
            </w:r>
          </w:p>
        </w:tc>
      </w:tr>
    </w:tbl>
    <w:p w14:paraId="12A51233" w14:textId="77777777" w:rsidR="00384819" w:rsidRDefault="00384819" w:rsidP="007D67A8">
      <w:pPr>
        <w:pStyle w:val="Titre2"/>
      </w:pPr>
      <w:bookmarkStart w:id="59" w:name="_Toc119751903"/>
      <w:r>
        <w:t>Réinitialiser la mesure</w:t>
      </w:r>
      <w:bookmarkEnd w:id="5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A391D" w14:paraId="47C72998" w14:textId="77777777" w:rsidTr="00387A39">
        <w:tc>
          <w:tcPr>
            <w:tcW w:w="4530" w:type="dxa"/>
          </w:tcPr>
          <w:p w14:paraId="3D520F4A" w14:textId="0B6955A4" w:rsidR="00E154EF" w:rsidRDefault="00E154EF" w:rsidP="00387A39">
            <w:r>
              <w:rPr>
                <w:noProof/>
              </w:rPr>
              <mc:AlternateContent>
                <mc:Choice Requires="wps">
                  <w:drawing>
                    <wp:anchor distT="0" distB="0" distL="114300" distR="114300" simplePos="0" relativeHeight="251715072" behindDoc="0" locked="0" layoutInCell="1" allowOverlap="1" wp14:anchorId="3E9385FC" wp14:editId="63073C22">
                      <wp:simplePos x="0" y="0"/>
                      <wp:positionH relativeFrom="margin">
                        <wp:posOffset>1797050</wp:posOffset>
                      </wp:positionH>
                      <wp:positionV relativeFrom="paragraph">
                        <wp:posOffset>450215</wp:posOffset>
                      </wp:positionV>
                      <wp:extent cx="2240280" cy="3093720"/>
                      <wp:effectExtent l="0" t="0" r="26670" b="30480"/>
                      <wp:wrapNone/>
                      <wp:docPr id="282" name="Connecteur : en angle 282"/>
                      <wp:cNvGraphicFramePr/>
                      <a:graphic xmlns:a="http://schemas.openxmlformats.org/drawingml/2006/main">
                        <a:graphicData uri="http://schemas.microsoft.com/office/word/2010/wordprocessingShape">
                          <wps:wsp>
                            <wps:cNvCnPr/>
                            <wps:spPr>
                              <a:xfrm>
                                <a:off x="0" y="0"/>
                                <a:ext cx="2240280" cy="3093720"/>
                              </a:xfrm>
                              <a:prstGeom prst="bentConnector3">
                                <a:avLst>
                                  <a:gd name="adj1" fmla="val 48558"/>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ABE9A" id="Connecteur : en angle 282" o:spid="_x0000_s1026" type="#_x0000_t34" style="position:absolute;margin-left:141.5pt;margin-top:35.45pt;width:176.4pt;height:243.6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" adj="10489" strokecolor="black [3213]" strokeweight=".5pt">
                      <v:stroke dashstyle="dash"/>
                      <w10:wrap anchorx="margin"/>
                    </v:shape>
                  </w:pict>
                </mc:Fallback>
              </mc:AlternateContent>
            </w:r>
            <w:r w:rsidR="00AA391D">
              <w:t>Pour réinitialiser une mesure en cours ou interrompue, cliquer sur le symbole « rafraîchir » en bas de l’écran.</w:t>
            </w:r>
          </w:p>
          <w:p w14:paraId="22B8CC19" w14:textId="6F257794" w:rsidR="00AA391D" w:rsidRDefault="00E154EF" w:rsidP="00387A39">
            <w:r>
              <w:t>Les valeurs mesurées précédemment sont alors effacées.</w:t>
            </w:r>
          </w:p>
        </w:tc>
        <w:tc>
          <w:tcPr>
            <w:tcW w:w="4530" w:type="dxa"/>
          </w:tcPr>
          <w:p w14:paraId="267A9587" w14:textId="3DE8D230" w:rsidR="00AA391D" w:rsidRDefault="00E154EF" w:rsidP="00387A39">
            <w:pPr>
              <w:jc w:val="center"/>
            </w:pPr>
            <w:r>
              <w:rPr>
                <w:noProof/>
              </w:rPr>
              <mc:AlternateContent>
                <mc:Choice Requires="wps">
                  <w:drawing>
                    <wp:anchor distT="0" distB="0" distL="114300" distR="114300" simplePos="0" relativeHeight="251714048" behindDoc="0" locked="0" layoutInCell="1" allowOverlap="1" wp14:anchorId="438C77C3" wp14:editId="5D9C6F2C">
                      <wp:simplePos x="0" y="0"/>
                      <wp:positionH relativeFrom="column">
                        <wp:posOffset>1170940</wp:posOffset>
                      </wp:positionH>
                      <wp:positionV relativeFrom="paragraph">
                        <wp:posOffset>3409315</wp:posOffset>
                      </wp:positionV>
                      <wp:extent cx="266700" cy="266700"/>
                      <wp:effectExtent l="0" t="0" r="19050" b="19050"/>
                      <wp:wrapNone/>
                      <wp:docPr id="283" name="Ellipse 283"/>
                      <wp:cNvGraphicFramePr/>
                      <a:graphic xmlns:a="http://schemas.openxmlformats.org/drawingml/2006/main">
                        <a:graphicData uri="http://schemas.microsoft.com/office/word/2010/wordprocessingShape">
                          <wps:wsp>
                            <wps:cNvSpPr/>
                            <wps:spPr>
                              <a:xfrm>
                                <a:off x="0" y="0"/>
                                <a:ext cx="266700" cy="2667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F947E" id="Ellipse 283" o:spid="_x0000_s1026" style="position:absolute;margin-left:92.2pt;margin-top:268.45pt;width:21pt;height:21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" filled="f" strokecolor="black [3213]">
                      <v:stroke dashstyle="dash" joinstyle="miter"/>
                    </v:oval>
                  </w:pict>
                </mc:Fallback>
              </mc:AlternateContent>
            </w:r>
            <w:r w:rsidR="00AA391D">
              <w:rPr>
                <w:noProof/>
              </w:rPr>
              <w:drawing>
                <wp:inline distT="0" distB="0" distL="0" distR="0" wp14:anchorId="3C73F293" wp14:editId="4C7F426F">
                  <wp:extent cx="2065500" cy="3672000"/>
                  <wp:effectExtent l="19050" t="19050" r="11430" b="2413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_20210105-101325_Sound Analyzer Ap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65500" cy="3672000"/>
                          </a:xfrm>
                          <a:prstGeom prst="rect">
                            <a:avLst/>
                          </a:prstGeom>
                          <a:ln>
                            <a:solidFill>
                              <a:schemeClr val="bg1">
                                <a:lumMod val="75000"/>
                              </a:schemeClr>
                            </a:solidFill>
                          </a:ln>
                        </pic:spPr>
                      </pic:pic>
                    </a:graphicData>
                  </a:graphic>
                </wp:inline>
              </w:drawing>
            </w:r>
          </w:p>
        </w:tc>
      </w:tr>
    </w:tbl>
    <w:p w14:paraId="03C352DE" w14:textId="77777777" w:rsidR="0038598D" w:rsidRDefault="0038598D" w:rsidP="0038598D"/>
    <w:p w14:paraId="1A0B306E" w14:textId="77777777" w:rsidR="0038598D" w:rsidRPr="00873151" w:rsidRDefault="0038598D" w:rsidP="00BB7249">
      <w:pPr>
        <w:pStyle w:val="Titre1"/>
      </w:pPr>
      <w:bookmarkStart w:id="60" w:name="_Toc98172486"/>
      <w:bookmarkStart w:id="61" w:name="_Toc119751904"/>
      <w:r w:rsidRPr="00873151">
        <w:lastRenderedPageBreak/>
        <w:t>Mesures pour l’estimation de l’isolement de façade</w:t>
      </w:r>
      <w:bookmarkEnd w:id="60"/>
      <w:bookmarkEnd w:id="61"/>
    </w:p>
    <w:p w14:paraId="3A4DB757" w14:textId="77777777" w:rsidR="0038598D" w:rsidRPr="00430C48" w:rsidRDefault="0038598D" w:rsidP="0038598D">
      <w:pPr>
        <w:pStyle w:val="Titre2"/>
      </w:pPr>
      <w:bookmarkStart w:id="62" w:name="_Toc98172487"/>
      <w:bookmarkStart w:id="63" w:name="_Toc119751905"/>
      <w:r w:rsidRPr="00430C48">
        <w:t>Positionner la source de bruit à l’extérieur</w:t>
      </w:r>
      <w:bookmarkEnd w:id="62"/>
      <w:bookmarkEnd w:id="63"/>
    </w:p>
    <w:p w14:paraId="527F541B" w14:textId="77777777" w:rsidR="0038598D" w:rsidRDefault="0038598D" w:rsidP="0038598D">
      <w:pPr>
        <w:autoSpaceDE w:val="0"/>
        <w:autoSpaceDN w:val="0"/>
        <w:adjustRightInd w:val="0"/>
        <w:spacing w:after="120"/>
      </w:pPr>
      <w:r>
        <w:t>L’enceinte nomade doit être positionnée en un point fixe dans l’espace extérieur à proximité du bâtiment (terrasse ou balcon du logement testé, jardin, cour, espace public…). Elle doit être orientée vers la façade du local testé.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3696"/>
      </w:tblGrid>
      <w:tr w:rsidR="0038598D" w14:paraId="549EAF69" w14:textId="77777777" w:rsidTr="00CA57EB">
        <w:trPr>
          <w:trHeight w:val="4626"/>
        </w:trPr>
        <w:tc>
          <w:tcPr>
            <w:tcW w:w="5665" w:type="dxa"/>
            <w:vAlign w:val="center"/>
          </w:tcPr>
          <w:p w14:paraId="79CA5EEE" w14:textId="375C7388" w:rsidR="0038598D" w:rsidRDefault="0038598D" w:rsidP="00A7242E">
            <w:pPr>
              <w:pStyle w:val="Paragraphedeliste"/>
              <w:numPr>
                <w:ilvl w:val="0"/>
                <w:numId w:val="7"/>
              </w:numPr>
              <w:autoSpaceDE w:val="0"/>
              <w:autoSpaceDN w:val="0"/>
              <w:adjustRightInd w:val="0"/>
              <w:spacing w:before="0"/>
              <w:ind w:left="322"/>
            </w:pPr>
            <w:r>
              <w:t xml:space="preserve">Veiller à respecter autant que possible les consignes suivantes illustrées sur la </w:t>
            </w:r>
            <w:r>
              <w:fldChar w:fldCharType="begin"/>
            </w:r>
            <w:r>
              <w:instrText xml:space="preserve"> REF _Ref96527538 \h  \* MERGEFORMAT </w:instrText>
            </w:r>
            <w:r>
              <w:fldChar w:fldCharType="separate"/>
            </w:r>
            <w:r w:rsidR="00E536BC">
              <w:t>Figure 3</w:t>
            </w:r>
            <w:r>
              <w:fldChar w:fldCharType="end"/>
            </w:r>
            <w:r>
              <w:t xml:space="preserve"> :</w:t>
            </w:r>
          </w:p>
          <w:p w14:paraId="63A8C978" w14:textId="77777777" w:rsidR="0038598D" w:rsidRPr="00827355" w:rsidRDefault="0038598D" w:rsidP="00CA57EB">
            <w:pPr>
              <w:autoSpaceDE w:val="0"/>
              <w:autoSpaceDN w:val="0"/>
              <w:adjustRightInd w:val="0"/>
              <w:rPr>
                <w:b/>
                <w:bCs/>
              </w:rPr>
            </w:pPr>
            <w:r w:rsidRPr="00827355">
              <w:rPr>
                <w:b/>
                <w:bCs/>
              </w:rPr>
              <w:t>distance « d » d</w:t>
            </w:r>
            <w:r>
              <w:rPr>
                <w:b/>
                <w:bCs/>
              </w:rPr>
              <w:t xml:space="preserve">e l’enceinte </w:t>
            </w:r>
            <w:r w:rsidRPr="00827355">
              <w:rPr>
                <w:b/>
                <w:bCs/>
              </w:rPr>
              <w:t>par rapport à la façade</w:t>
            </w:r>
          </w:p>
          <w:p w14:paraId="5D45E7EB" w14:textId="77777777" w:rsidR="0038598D" w:rsidRDefault="0038598D" w:rsidP="00A7242E">
            <w:pPr>
              <w:pStyle w:val="Paragraphedeliste"/>
              <w:numPr>
                <w:ilvl w:val="0"/>
                <w:numId w:val="3"/>
              </w:numPr>
              <w:autoSpaceDE w:val="0"/>
              <w:autoSpaceDN w:val="0"/>
              <w:adjustRightInd w:val="0"/>
              <w:spacing w:before="0" w:after="0"/>
            </w:pPr>
            <w:r>
              <w:t>A minima de 3 m si possible</w:t>
            </w:r>
            <w:r>
              <w:rPr>
                <w:rStyle w:val="Appelnotedebasdep"/>
              </w:rPr>
              <w:footnoteReference w:id="3"/>
            </w:r>
            <w:r>
              <w:t xml:space="preserve"> (minimum 2 m de distance entre l’enceinte et le microphone)</w:t>
            </w:r>
          </w:p>
          <w:p w14:paraId="5DDF0EB7" w14:textId="77777777" w:rsidR="0038598D" w:rsidRDefault="0038598D" w:rsidP="00A7242E">
            <w:pPr>
              <w:pStyle w:val="Paragraphedeliste"/>
              <w:numPr>
                <w:ilvl w:val="0"/>
                <w:numId w:val="3"/>
              </w:numPr>
              <w:autoSpaceDE w:val="0"/>
              <w:autoSpaceDN w:val="0"/>
              <w:adjustRightInd w:val="0"/>
              <w:spacing w:before="0" w:after="0"/>
            </w:pPr>
            <w:r>
              <w:t>Au maximum de 10 m (au-delà, la connexion bluetooth risque de ne plus fonctionner)</w:t>
            </w:r>
          </w:p>
          <w:p w14:paraId="51447558" w14:textId="77777777" w:rsidR="0038598D" w:rsidRDefault="0038598D" w:rsidP="00CA57EB">
            <w:pPr>
              <w:autoSpaceDE w:val="0"/>
              <w:autoSpaceDN w:val="0"/>
              <w:adjustRightInd w:val="0"/>
            </w:pPr>
          </w:p>
          <w:p w14:paraId="4A569C44" w14:textId="77777777" w:rsidR="0038598D" w:rsidRPr="00827355" w:rsidRDefault="0038598D" w:rsidP="00CA57EB">
            <w:pPr>
              <w:autoSpaceDE w:val="0"/>
              <w:autoSpaceDN w:val="0"/>
              <w:adjustRightInd w:val="0"/>
              <w:rPr>
                <w:b/>
                <w:bCs/>
              </w:rPr>
            </w:pPr>
            <w:r>
              <w:rPr>
                <w:b/>
                <w:bCs/>
              </w:rPr>
              <w:t xml:space="preserve">Distance « l » inférieur à « d » </w:t>
            </w:r>
            <w:proofErr w:type="gramStart"/>
            <w:r>
              <w:rPr>
                <w:b/>
                <w:bCs/>
              </w:rPr>
              <w:t>de façon à ce</w:t>
            </w:r>
            <w:proofErr w:type="gramEnd"/>
            <w:r>
              <w:rPr>
                <w:b/>
                <w:bCs/>
              </w:rPr>
              <w:t xml:space="preserve"> que l’angle d’incidence de l’enceinte soit inférieur à 45°</w:t>
            </w:r>
          </w:p>
          <w:p w14:paraId="77B5BABC" w14:textId="77777777" w:rsidR="0038598D" w:rsidRDefault="0038598D" w:rsidP="00A7242E">
            <w:pPr>
              <w:pStyle w:val="Paragraphedeliste"/>
              <w:numPr>
                <w:ilvl w:val="0"/>
                <w:numId w:val="3"/>
              </w:numPr>
              <w:autoSpaceDE w:val="0"/>
              <w:autoSpaceDN w:val="0"/>
              <w:adjustRightInd w:val="0"/>
              <w:spacing w:before="0" w:after="0"/>
            </w:pPr>
            <w:r>
              <w:t>Eviter que l’enceinte soit quasi perpendiculaire à la façade (i &lt;&lt;&lt;d) car en situation réelle, les sons proviennent de directions très variables. En incidence normale (enceinte perpendiculaire à la façade) ou rasante (enceinte parallèle à la façade), il y a des risques de tomber sur une singularité de comportement de la fenêtre dont l’isolement mesuré n’aura rien à voir avec ce qu’il se produit en situation réelle.</w:t>
            </w:r>
          </w:p>
        </w:tc>
        <w:tc>
          <w:tcPr>
            <w:tcW w:w="3395" w:type="dxa"/>
            <w:vAlign w:val="center"/>
          </w:tcPr>
          <w:p w14:paraId="11C9BCEE" w14:textId="77777777" w:rsidR="0038598D" w:rsidRDefault="0038598D" w:rsidP="00CA57EB">
            <w:pPr>
              <w:pStyle w:val="Lgende"/>
            </w:pPr>
            <w:r>
              <w:rPr>
                <w:noProof/>
                <w:color w:val="FF0000"/>
              </w:rPr>
              <mc:AlternateContent>
                <mc:Choice Requires="wps">
                  <w:drawing>
                    <wp:anchor distT="0" distB="0" distL="114300" distR="114300" simplePos="0" relativeHeight="251724288" behindDoc="0" locked="0" layoutInCell="1" allowOverlap="1" wp14:anchorId="5C324207" wp14:editId="0F1BF61D">
                      <wp:simplePos x="0" y="0"/>
                      <wp:positionH relativeFrom="column">
                        <wp:posOffset>608330</wp:posOffset>
                      </wp:positionH>
                      <wp:positionV relativeFrom="paragraph">
                        <wp:posOffset>659130</wp:posOffset>
                      </wp:positionV>
                      <wp:extent cx="683260" cy="317500"/>
                      <wp:effectExtent l="0" t="0" r="0" b="0"/>
                      <wp:wrapNone/>
                      <wp:docPr id="49" name="Rectangle 49"/>
                      <wp:cNvGraphicFramePr/>
                      <a:graphic xmlns:a="http://schemas.openxmlformats.org/drawingml/2006/main">
                        <a:graphicData uri="http://schemas.microsoft.com/office/word/2010/wordprocessingShape">
                          <wps:wsp>
                            <wps:cNvSpPr/>
                            <wps:spPr>
                              <a:xfrm>
                                <a:off x="0" y="0"/>
                                <a:ext cx="68326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F3690" w14:textId="77777777" w:rsidR="0038598D" w:rsidRPr="007165A2" w:rsidRDefault="0038598D" w:rsidP="0038598D">
                                  <w:pPr>
                                    <w:rPr>
                                      <w:b/>
                                      <w:bCs/>
                                      <w:color w:val="FF0000"/>
                                    </w:rPr>
                                  </w:pPr>
                                  <w:r w:rsidRPr="007165A2">
                                    <w:rPr>
                                      <w:b/>
                                      <w:bCs/>
                                      <w:color w:val="FF0000"/>
                                    </w:rPr>
                                    <w:t>&lt; 45</w:t>
                                  </w:r>
                                  <w:r>
                                    <w:rPr>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24207" id="Rectangle 49" o:spid="_x0000_s1029" style="position:absolute;left:0;text-align:left;margin-left:47.9pt;margin-top:51.9pt;width:53.8pt;height: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" filled="f" stroked="f" strokeweight="1pt">
                      <v:textbox>
                        <w:txbxContent>
                          <w:p w14:paraId="7C3F3690" w14:textId="77777777" w:rsidR="0038598D" w:rsidRPr="007165A2" w:rsidRDefault="0038598D" w:rsidP="0038598D">
                            <w:pPr>
                              <w:rPr>
                                <w:b/>
                                <w:bCs/>
                                <w:color w:val="FF0000"/>
                              </w:rPr>
                            </w:pPr>
                            <w:r w:rsidRPr="007165A2">
                              <w:rPr>
                                <w:b/>
                                <w:bCs/>
                                <w:color w:val="FF0000"/>
                              </w:rPr>
                              <w:t>&lt; 45</w:t>
                            </w:r>
                            <w:r>
                              <w:rPr>
                                <w:b/>
                                <w:bCs/>
                                <w:color w:val="FF0000"/>
                              </w:rPr>
                              <w:t>°</w:t>
                            </w:r>
                          </w:p>
                        </w:txbxContent>
                      </v:textbox>
                    </v:rect>
                  </w:pict>
                </mc:Fallback>
              </mc:AlternateContent>
            </w:r>
            <w:r>
              <w:rPr>
                <w:noProof/>
                <w:color w:val="FF0000"/>
              </w:rPr>
              <mc:AlternateContent>
                <mc:Choice Requires="wps">
                  <w:drawing>
                    <wp:anchor distT="0" distB="0" distL="114300" distR="114300" simplePos="0" relativeHeight="251725312" behindDoc="0" locked="0" layoutInCell="1" allowOverlap="1" wp14:anchorId="3EBD7BC5" wp14:editId="0642081E">
                      <wp:simplePos x="0" y="0"/>
                      <wp:positionH relativeFrom="column">
                        <wp:posOffset>278765</wp:posOffset>
                      </wp:positionH>
                      <wp:positionV relativeFrom="paragraph">
                        <wp:posOffset>484505</wp:posOffset>
                      </wp:positionV>
                      <wp:extent cx="400050" cy="447675"/>
                      <wp:effectExtent l="0" t="0" r="38100" b="0"/>
                      <wp:wrapNone/>
                      <wp:docPr id="274" name="Arc 274"/>
                      <wp:cNvGraphicFramePr/>
                      <a:graphic xmlns:a="http://schemas.openxmlformats.org/drawingml/2006/main">
                        <a:graphicData uri="http://schemas.microsoft.com/office/word/2010/wordprocessingShape">
                          <wps:wsp>
                            <wps:cNvSpPr/>
                            <wps:spPr>
                              <a:xfrm>
                                <a:off x="4657725" y="7458075"/>
                                <a:ext cx="400050" cy="447675"/>
                              </a:xfrm>
                              <a:prstGeom prst="arc">
                                <a:avLst>
                                  <a:gd name="adj1" fmla="val 21538618"/>
                                  <a:gd name="adj2" fmla="val 2946190"/>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0179" id="Arc 274" o:spid="_x0000_s1026" style="position:absolute;margin-left:21.95pt;margin-top:38.15pt;width:31.5pt;height:35.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" path="m400025,220266nsc400906,282077,378906,341543,339238,384567l200025,223838r200000,-3572xem400025,220266nfc400906,282077,378906,341543,339238,384567e" filled="f" strokecolor="red" strokeweight=".5pt">
                      <v:stroke joinstyle="miter"/>
                      <v:path arrowok="t" o:connecttype="custom" o:connectlocs="400025,220266;339238,384567" o:connectangles="0,0"/>
                    </v:shape>
                  </w:pict>
                </mc:Fallback>
              </mc:AlternateContent>
            </w:r>
            <w:r w:rsidRPr="00BE5CBB">
              <w:rPr>
                <w:noProof/>
              </w:rPr>
              <w:drawing>
                <wp:inline distT="0" distB="0" distL="0" distR="0" wp14:anchorId="2E3E0851" wp14:editId="1CD1E5B8">
                  <wp:extent cx="2209790" cy="1630017"/>
                  <wp:effectExtent l="0" t="0" r="635" b="889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1245" t="3178" r="62558" b="61132"/>
                          <a:stretch/>
                        </pic:blipFill>
                        <pic:spPr bwMode="auto">
                          <a:xfrm>
                            <a:off x="0" y="0"/>
                            <a:ext cx="2219446" cy="1637140"/>
                          </a:xfrm>
                          <a:prstGeom prst="rect">
                            <a:avLst/>
                          </a:prstGeom>
                          <a:noFill/>
                          <a:ln>
                            <a:noFill/>
                          </a:ln>
                          <a:extLst>
                            <a:ext uri="{53640926-AAD7-44D8-BBD7-CCE9431645EC}">
                              <a14:shadowObscured xmlns:a14="http://schemas.microsoft.com/office/drawing/2010/main"/>
                            </a:ext>
                          </a:extLst>
                        </pic:spPr>
                      </pic:pic>
                    </a:graphicData>
                  </a:graphic>
                </wp:inline>
              </w:drawing>
            </w:r>
          </w:p>
          <w:p w14:paraId="0361A90B" w14:textId="3DF93523" w:rsidR="0038598D" w:rsidRDefault="0038598D" w:rsidP="00CA57EB">
            <w:pPr>
              <w:pStyle w:val="Lgende"/>
            </w:pPr>
            <w:bookmarkStart w:id="64" w:name="_Ref96527538"/>
            <w:r>
              <w:t xml:space="preserve">Figure </w:t>
            </w:r>
            <w:r w:rsidR="00143CB5">
              <w:fldChar w:fldCharType="begin"/>
            </w:r>
            <w:r w:rsidR="00143CB5">
              <w:instrText xml:space="preserve"> SEQ Figure \* ARABIC </w:instrText>
            </w:r>
            <w:r w:rsidR="00143CB5">
              <w:fldChar w:fldCharType="separate"/>
            </w:r>
            <w:r w:rsidR="00E536BC">
              <w:rPr>
                <w:noProof/>
              </w:rPr>
              <w:t>3</w:t>
            </w:r>
            <w:r w:rsidR="00143CB5">
              <w:rPr>
                <w:noProof/>
              </w:rPr>
              <w:fldChar w:fldCharType="end"/>
            </w:r>
            <w:bookmarkEnd w:id="64"/>
            <w:r>
              <w:t xml:space="preserve"> - Positions relatives du microphone et de l’enceinte nomade (source : DGALN, </w:t>
            </w:r>
            <w:r w:rsidRPr="00D60CD2">
              <w:t>Guide de Mesures Acoustiques</w:t>
            </w:r>
            <w:r>
              <w:t>, 2014).</w:t>
            </w:r>
          </w:p>
        </w:tc>
      </w:tr>
    </w:tbl>
    <w:p w14:paraId="66BC339F" w14:textId="77777777" w:rsidR="0038598D" w:rsidRDefault="0038598D" w:rsidP="0038598D">
      <w:pPr>
        <w:autoSpaceDE w:val="0"/>
        <w:autoSpaceDN w:val="0"/>
        <w:adjustRightInd w:val="0"/>
        <w:spacing w:after="120"/>
      </w:pPr>
    </w:p>
    <w:p w14:paraId="5D154ADA" w14:textId="091226E6" w:rsidR="0038598D" w:rsidRDefault="00104089" w:rsidP="00A7242E">
      <w:pPr>
        <w:pStyle w:val="Paragraphedeliste"/>
        <w:numPr>
          <w:ilvl w:val="0"/>
          <w:numId w:val="7"/>
        </w:numPr>
        <w:autoSpaceDE w:val="0"/>
        <w:autoSpaceDN w:val="0"/>
        <w:adjustRightInd w:val="0"/>
        <w:spacing w:before="0" w:after="120"/>
        <w:ind w:left="426"/>
      </w:pPr>
      <w:r>
        <w:t>R</w:t>
      </w:r>
      <w:r w:rsidR="0038598D">
        <w:t>enseigner la fiche de mesure</w:t>
      </w:r>
    </w:p>
    <w:p w14:paraId="2E87EFBD" w14:textId="77777777" w:rsidR="00390707" w:rsidRDefault="00390707" w:rsidP="00390707">
      <w:r>
        <w:t xml:space="preserve">Il est vivement recommandé de renseigner la fiche de mesure présentée en </w:t>
      </w:r>
      <w:r w:rsidRPr="00EB35E0">
        <w:t>annexe</w:t>
      </w:r>
      <w:r>
        <w:t>. Elle regroupe toutes les informations utiles pour la récupération des données de l’appareil sur le NEMO Cloud c’est-à-dire :</w:t>
      </w:r>
    </w:p>
    <w:p w14:paraId="3004F4F0" w14:textId="77777777" w:rsidR="00390707" w:rsidRDefault="00390707" w:rsidP="00A7242E">
      <w:pPr>
        <w:pStyle w:val="Paragraphedeliste"/>
        <w:numPr>
          <w:ilvl w:val="0"/>
          <w:numId w:val="3"/>
        </w:numPr>
      </w:pPr>
      <w:r>
        <w:t>L’identifiant du logement/du bâtiment à usage d’école ou du bâtiment à usage de bureau</w:t>
      </w:r>
    </w:p>
    <w:p w14:paraId="49355568" w14:textId="77777777" w:rsidR="00390707" w:rsidRDefault="00390707" w:rsidP="00A7242E">
      <w:pPr>
        <w:pStyle w:val="Paragraphedeliste"/>
        <w:numPr>
          <w:ilvl w:val="0"/>
          <w:numId w:val="3"/>
        </w:numPr>
      </w:pPr>
      <w:r>
        <w:t>La phase d’enquête</w:t>
      </w:r>
    </w:p>
    <w:p w14:paraId="553F249C" w14:textId="3F1F19AC" w:rsidR="00990C61" w:rsidRDefault="00990C61" w:rsidP="00A7242E">
      <w:pPr>
        <w:pStyle w:val="Paragraphedeliste"/>
        <w:numPr>
          <w:ilvl w:val="0"/>
          <w:numId w:val="3"/>
        </w:numPr>
      </w:pPr>
      <w:r>
        <w:t>L’identifiant de la pièce de mesure</w:t>
      </w:r>
    </w:p>
    <w:p w14:paraId="427CC0DE" w14:textId="6517E1D7" w:rsidR="00DC330F" w:rsidRDefault="00393925" w:rsidP="00A7242E">
      <w:pPr>
        <w:pStyle w:val="Paragraphedeliste"/>
        <w:numPr>
          <w:ilvl w:val="0"/>
          <w:numId w:val="3"/>
        </w:numPr>
      </w:pPr>
      <w:r>
        <w:t>L’orientation de la façade concernée par la mesure</w:t>
      </w:r>
      <w:r w:rsidR="002E5022">
        <w:t xml:space="preserve"> (exemple façade ouest ou façade donnant sur la </w:t>
      </w:r>
      <w:proofErr w:type="gramStart"/>
      <w:r w:rsidR="002E5022">
        <w:t>rue,…</w:t>
      </w:r>
      <w:proofErr w:type="gramEnd"/>
      <w:r w:rsidR="002E5022">
        <w:t>.)</w:t>
      </w:r>
    </w:p>
    <w:p w14:paraId="1F86ED87" w14:textId="2D156EF2" w:rsidR="00873151" w:rsidRPr="00D90856" w:rsidRDefault="00393925" w:rsidP="00A7242E">
      <w:pPr>
        <w:pStyle w:val="Paragraphedeliste"/>
        <w:numPr>
          <w:ilvl w:val="0"/>
          <w:numId w:val="3"/>
        </w:numPr>
        <w:spacing w:before="0"/>
        <w:rPr>
          <w:b/>
          <w:bCs/>
          <w:iCs/>
          <w:smallCaps/>
          <w:color w:val="538135" w:themeColor="accent6" w:themeShade="BF"/>
          <w:szCs w:val="28"/>
        </w:rPr>
      </w:pPr>
      <w:r>
        <w:t xml:space="preserve">La localisation </w:t>
      </w:r>
      <w:r w:rsidR="002E5022">
        <w:t xml:space="preserve">extérieure </w:t>
      </w:r>
      <w:r>
        <w:t>de la source de bruit</w:t>
      </w:r>
      <w:r w:rsidR="002E5022">
        <w:t xml:space="preserve"> (</w:t>
      </w:r>
      <w:r w:rsidR="00D90856">
        <w:t xml:space="preserve">dans la cour de l’école, sur les places de stationnement devant la </w:t>
      </w:r>
      <w:proofErr w:type="gramStart"/>
      <w:r w:rsidR="00D90856">
        <w:t>résidence, ….</w:t>
      </w:r>
      <w:proofErr w:type="gramEnd"/>
      <w:r w:rsidR="00D90856">
        <w:t>)</w:t>
      </w:r>
      <w:bookmarkStart w:id="65" w:name="_Toc98172488"/>
      <w:r w:rsidR="00873151">
        <w:br w:type="page"/>
      </w:r>
    </w:p>
    <w:p w14:paraId="0129B153" w14:textId="0F93433B" w:rsidR="0038598D" w:rsidRDefault="0038598D" w:rsidP="0038598D">
      <w:pPr>
        <w:pStyle w:val="Titre2"/>
      </w:pPr>
      <w:bookmarkStart w:id="66" w:name="_Toc119751906"/>
      <w:r>
        <w:lastRenderedPageBreak/>
        <w:t>Mesure du bruit de fond</w:t>
      </w:r>
      <w:bookmarkEnd w:id="65"/>
      <w:bookmarkEnd w:id="66"/>
    </w:p>
    <w:p w14:paraId="37847EF1" w14:textId="77777777" w:rsidR="0038598D" w:rsidRDefault="0038598D" w:rsidP="00A7242E">
      <w:pPr>
        <w:pStyle w:val="Paragraphedeliste"/>
        <w:numPr>
          <w:ilvl w:val="0"/>
          <w:numId w:val="8"/>
        </w:numPr>
        <w:autoSpaceDE w:val="0"/>
        <w:autoSpaceDN w:val="0"/>
        <w:adjustRightInd w:val="0"/>
        <w:spacing w:before="0" w:after="120"/>
        <w:ind w:left="426"/>
      </w:pPr>
      <w:r w:rsidRPr="00B75D81">
        <w:t>Les consignes à respecter pour la mesure du bruit de fond sont</w:t>
      </w:r>
      <w:r>
        <w:t xml:space="preserve"> les suivantes :</w:t>
      </w:r>
    </w:p>
    <w:tbl>
      <w:tblPr>
        <w:tblStyle w:val="Grilledutableau"/>
        <w:tblW w:w="9097" w:type="dxa"/>
        <w:jc w:val="center"/>
        <w:tblLook w:val="04A0" w:firstRow="1" w:lastRow="0" w:firstColumn="1" w:lastColumn="0" w:noHBand="0" w:noVBand="1"/>
      </w:tblPr>
      <w:tblGrid>
        <w:gridCol w:w="5098"/>
        <w:gridCol w:w="3999"/>
      </w:tblGrid>
      <w:tr w:rsidR="0038598D" w:rsidRPr="00DC5654" w14:paraId="3C1BD9C3" w14:textId="77777777" w:rsidTr="00CA57EB">
        <w:trPr>
          <w:trHeight w:val="227"/>
          <w:jc w:val="center"/>
        </w:trPr>
        <w:tc>
          <w:tcPr>
            <w:tcW w:w="5098" w:type="dxa"/>
          </w:tcPr>
          <w:p w14:paraId="7106A975" w14:textId="77777777" w:rsidR="0038598D" w:rsidRPr="00DC5654" w:rsidRDefault="0038598D" w:rsidP="00CA57EB">
            <w:pPr>
              <w:jc w:val="center"/>
              <w:rPr>
                <w:rFonts w:asciiTheme="minorHAnsi" w:hAnsiTheme="minorHAnsi"/>
                <w:b/>
                <w:bCs/>
              </w:rPr>
            </w:pPr>
            <w:r>
              <w:rPr>
                <w:rFonts w:asciiTheme="minorHAnsi" w:hAnsiTheme="minorHAnsi"/>
                <w:b/>
                <w:bCs/>
              </w:rPr>
              <w:t>Opérateur de la mesure</w:t>
            </w:r>
          </w:p>
        </w:tc>
        <w:tc>
          <w:tcPr>
            <w:tcW w:w="3999" w:type="dxa"/>
            <w:vAlign w:val="center"/>
          </w:tcPr>
          <w:p w14:paraId="279FE4DE" w14:textId="77777777" w:rsidR="0038598D" w:rsidRPr="00DC5654" w:rsidRDefault="0038598D" w:rsidP="00CA57EB">
            <w:pPr>
              <w:jc w:val="center"/>
              <w:rPr>
                <w:rFonts w:asciiTheme="minorHAnsi" w:hAnsiTheme="minorHAnsi"/>
                <w:b/>
                <w:bCs/>
              </w:rPr>
            </w:pPr>
            <w:r>
              <w:rPr>
                <w:rFonts w:asciiTheme="minorHAnsi" w:hAnsiTheme="minorHAnsi"/>
                <w:b/>
                <w:bCs/>
              </w:rPr>
              <w:t>Pièce de mesure</w:t>
            </w:r>
          </w:p>
        </w:tc>
      </w:tr>
      <w:tr w:rsidR="0038598D" w14:paraId="585C1FEF" w14:textId="77777777" w:rsidTr="00CA57EB">
        <w:trPr>
          <w:jc w:val="center"/>
        </w:trPr>
        <w:tc>
          <w:tcPr>
            <w:tcW w:w="5098" w:type="dxa"/>
            <w:vAlign w:val="center"/>
          </w:tcPr>
          <w:p w14:paraId="137DE1C3" w14:textId="77777777" w:rsidR="0038598D" w:rsidRDefault="0038598D" w:rsidP="00CA57EB">
            <w:pPr>
              <w:jc w:val="center"/>
              <w:rPr>
                <w:rFonts w:asciiTheme="minorHAnsi" w:hAnsiTheme="minorHAnsi"/>
              </w:rPr>
            </w:pPr>
            <w:r>
              <w:rPr>
                <w:rFonts w:asciiTheme="minorHAnsi" w:hAnsiTheme="minorHAnsi"/>
              </w:rPr>
              <w:t>Se tenir au centre ou proche du centre de la pièce</w:t>
            </w:r>
          </w:p>
          <w:p w14:paraId="5F4ABA19" w14:textId="77777777" w:rsidR="0038598D" w:rsidRDefault="0038598D" w:rsidP="00CA57EB">
            <w:pPr>
              <w:jc w:val="center"/>
              <w:rPr>
                <w:rFonts w:asciiTheme="minorHAnsi" w:hAnsiTheme="minorHAnsi"/>
              </w:rPr>
            </w:pPr>
            <w:r>
              <w:rPr>
                <w:rFonts w:asciiTheme="minorHAnsi" w:hAnsiTheme="minorHAnsi"/>
              </w:rPr>
              <w:t>+</w:t>
            </w:r>
          </w:p>
          <w:p w14:paraId="50D23D21" w14:textId="77777777" w:rsidR="0038598D" w:rsidRDefault="0038598D" w:rsidP="00CA57EB">
            <w:pPr>
              <w:jc w:val="center"/>
            </w:pPr>
            <w:r>
              <w:rPr>
                <w:rFonts w:asciiTheme="minorHAnsi" w:hAnsiTheme="minorHAnsi"/>
              </w:rPr>
              <w:t xml:space="preserve">S’éloigner d’au moins </w:t>
            </w:r>
            <w:r w:rsidRPr="00B54C6D">
              <w:t xml:space="preserve">1 m des parois et des autres grandes surfaces réfléchissantes (ex : table à manger), </w:t>
            </w:r>
            <w:r>
              <w:t>et à au moins 1,50 m des fenêtres</w:t>
            </w:r>
          </w:p>
          <w:p w14:paraId="2C7FF1FB" w14:textId="77777777" w:rsidR="0038598D" w:rsidRDefault="0038598D" w:rsidP="00CA57EB">
            <w:pPr>
              <w:jc w:val="center"/>
              <w:rPr>
                <w:rFonts w:asciiTheme="minorHAnsi" w:hAnsiTheme="minorHAnsi"/>
              </w:rPr>
            </w:pPr>
            <w:r>
              <w:t>+</w:t>
            </w:r>
          </w:p>
          <w:p w14:paraId="4372FF9A" w14:textId="77777777" w:rsidR="0038598D" w:rsidRDefault="0038598D" w:rsidP="00CA57EB">
            <w:pPr>
              <w:jc w:val="center"/>
            </w:pPr>
            <w:r>
              <w:rPr>
                <w:rFonts w:asciiTheme="minorHAnsi" w:hAnsiTheme="minorHAnsi"/>
              </w:rPr>
              <w:t>Tenir l</w:t>
            </w:r>
            <w:r>
              <w:t>’appareil mobile équipé du microphone externe à environ 1.3m de hauteur</w:t>
            </w:r>
          </w:p>
          <w:p w14:paraId="2DC4937C" w14:textId="77777777" w:rsidR="0038598D" w:rsidRDefault="0038598D" w:rsidP="00CA57EB">
            <w:pPr>
              <w:jc w:val="center"/>
            </w:pPr>
            <w:r>
              <w:t>+</w:t>
            </w:r>
          </w:p>
          <w:p w14:paraId="695ABC09" w14:textId="77777777" w:rsidR="0038598D" w:rsidRPr="00961937" w:rsidRDefault="0038598D" w:rsidP="00CA57EB">
            <w:pPr>
              <w:jc w:val="center"/>
            </w:pPr>
            <w:r>
              <w:t>Pointer le microphone vers la fenêtre qui sera utilisée pour la mesure du BAE</w:t>
            </w:r>
          </w:p>
        </w:tc>
        <w:tc>
          <w:tcPr>
            <w:tcW w:w="3999" w:type="dxa"/>
            <w:vAlign w:val="center"/>
          </w:tcPr>
          <w:p w14:paraId="58EC83C1"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p w14:paraId="04875ED4"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w:t>
            </w:r>
          </w:p>
          <w:p w14:paraId="584DAB14"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Volets ouverts</w:t>
            </w:r>
          </w:p>
          <w:p w14:paraId="36A903B8"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w:t>
            </w:r>
          </w:p>
          <w:p w14:paraId="0D008170"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S</w:t>
            </w:r>
            <w:r w:rsidRPr="00D27BDF">
              <w:rPr>
                <w:rFonts w:ascii="Calibri" w:hAnsi="Calibri" w:cs="Times New Roman"/>
                <w:color w:val="000000"/>
                <w:szCs w:val="22"/>
              </w:rPr>
              <w:t>ource de bruit à l'extérieur</w:t>
            </w:r>
            <w:r>
              <w:rPr>
                <w:rFonts w:ascii="Calibri" w:hAnsi="Calibri" w:cs="Times New Roman"/>
                <w:color w:val="000000"/>
                <w:szCs w:val="22"/>
              </w:rPr>
              <w:t xml:space="preserve"> à l’arrêt</w:t>
            </w:r>
          </w:p>
          <w:p w14:paraId="67726620" w14:textId="77777777" w:rsidR="0038598D" w:rsidRDefault="0038598D" w:rsidP="00CA57EB">
            <w:pPr>
              <w:jc w:val="center"/>
              <w:rPr>
                <w:rFonts w:ascii="Calibri" w:hAnsi="Calibri"/>
                <w:color w:val="000000"/>
                <w:szCs w:val="22"/>
              </w:rPr>
            </w:pPr>
            <w:r>
              <w:rPr>
                <w:rFonts w:ascii="Calibri" w:hAnsi="Calibri"/>
                <w:color w:val="000000"/>
                <w:szCs w:val="22"/>
              </w:rPr>
              <w:t>+</w:t>
            </w:r>
          </w:p>
          <w:p w14:paraId="2AC4BB8F" w14:textId="77777777" w:rsidR="0038598D" w:rsidRDefault="0038598D" w:rsidP="00CA57EB">
            <w:pPr>
              <w:jc w:val="center"/>
              <w:rPr>
                <w:rFonts w:asciiTheme="minorHAnsi" w:hAnsiTheme="minorHAnsi"/>
              </w:rPr>
            </w:pPr>
            <w:r>
              <w:rPr>
                <w:rFonts w:ascii="Calibri" w:hAnsi="Calibri"/>
                <w:color w:val="000000"/>
                <w:szCs w:val="22"/>
              </w:rPr>
              <w:t>Equipements dans la pièce à l’arrêt</w:t>
            </w:r>
          </w:p>
        </w:tc>
      </w:tr>
    </w:tbl>
    <w:p w14:paraId="6141FC7F" w14:textId="77777777" w:rsidR="0038598D" w:rsidRDefault="0038598D" w:rsidP="0038598D"/>
    <w:p w14:paraId="3B808AD3" w14:textId="77777777" w:rsidR="0038598D" w:rsidRDefault="0038598D" w:rsidP="00A7242E">
      <w:pPr>
        <w:pStyle w:val="Paragraphedeliste"/>
        <w:numPr>
          <w:ilvl w:val="0"/>
          <w:numId w:val="8"/>
        </w:numPr>
        <w:autoSpaceDE w:val="0"/>
        <w:autoSpaceDN w:val="0"/>
        <w:adjustRightInd w:val="0"/>
        <w:spacing w:before="0"/>
        <w:ind w:left="426"/>
        <w:jc w:val="both"/>
      </w:pPr>
      <w:r>
        <w:t>Lorsque vous êtes prêt,</w:t>
      </w:r>
      <w:r w:rsidRPr="006C3A58">
        <w:t xml:space="preserve"> </w:t>
      </w:r>
      <w:r>
        <w:t xml:space="preserve">déclencher le mesurage comme indiqué précédemment. Il est important de veiller à rester silencieux durant les </w:t>
      </w:r>
      <w:r w:rsidRPr="00B75D81">
        <w:rPr>
          <w:b/>
          <w:u w:val="single"/>
        </w:rPr>
        <w:t>15 secondes</w:t>
      </w:r>
      <w:r>
        <w:t xml:space="preserve"> que dure le mesurage. Dans le cas d’un évènement perturbateur (passage </w:t>
      </w:r>
      <w:r w:rsidRPr="0028546D">
        <w:t xml:space="preserve">de tondeuse, véhicules avec sirène, engins de chantier, cyclomoteurs bruyants, </w:t>
      </w:r>
      <w:r>
        <w:t xml:space="preserve">aboiements de chien, activité des occupants du logement enquêté ou des logements voisins, </w:t>
      </w:r>
      <w:r w:rsidRPr="0028546D">
        <w:t>etc</w:t>
      </w:r>
      <w:r>
        <w:t>.), il convient d’arrêter le mesurage et de le déclencher à nouveau</w:t>
      </w:r>
    </w:p>
    <w:p w14:paraId="4D5A8FB4" w14:textId="77777777" w:rsidR="0038598D" w:rsidRDefault="0038598D" w:rsidP="0038598D">
      <w:pPr>
        <w:pStyle w:val="Paragraphedeliste"/>
        <w:autoSpaceDE w:val="0"/>
        <w:autoSpaceDN w:val="0"/>
        <w:adjustRightInd w:val="0"/>
        <w:ind w:left="426"/>
        <w:jc w:val="both"/>
      </w:pPr>
    </w:p>
    <w:p w14:paraId="2647B812" w14:textId="29AD1E85" w:rsidR="0038598D" w:rsidRDefault="0038598D" w:rsidP="00A7242E">
      <w:pPr>
        <w:pStyle w:val="Paragraphedeliste"/>
        <w:numPr>
          <w:ilvl w:val="0"/>
          <w:numId w:val="8"/>
        </w:numPr>
        <w:spacing w:before="0"/>
        <w:ind w:left="426"/>
        <w:jc w:val="both"/>
      </w:pPr>
      <w:r>
        <w:t>Une fois que les 15 secondes sont écoulées, arrêter la mesure puis partager le fichier de données par email en indiquant en objet, le</w:t>
      </w:r>
      <w:r w:rsidR="00E12E40">
        <w:t>s informations d</w:t>
      </w:r>
      <w:r>
        <w:t>e la mesure du type</w:t>
      </w:r>
      <w:proofErr w:type="gramStart"/>
      <w:r>
        <w:t xml:space="preserve"> «</w:t>
      </w:r>
      <w:r w:rsidR="00255BE7">
        <w:t>SDC</w:t>
      </w:r>
      <w:proofErr w:type="gramEnd"/>
      <w:r w:rsidR="00255BE7">
        <w:t>1_ISO_BDF</w:t>
      </w:r>
      <w:r>
        <w:t>»</w:t>
      </w:r>
    </w:p>
    <w:p w14:paraId="286D4F8D" w14:textId="77777777" w:rsidR="0038598D" w:rsidRDefault="0038598D" w:rsidP="0038598D">
      <w:pPr>
        <w:pStyle w:val="Paragraphedeliste"/>
      </w:pPr>
    </w:p>
    <w:p w14:paraId="46602C10" w14:textId="297AB98A" w:rsidR="00012E40" w:rsidRDefault="00DC330F" w:rsidP="00A7242E">
      <w:pPr>
        <w:pStyle w:val="Paragraphedeliste"/>
        <w:numPr>
          <w:ilvl w:val="0"/>
          <w:numId w:val="8"/>
        </w:numPr>
        <w:spacing w:before="0"/>
        <w:ind w:left="426"/>
        <w:jc w:val="both"/>
      </w:pPr>
      <w:r>
        <w:t>Poursuivre le renseignement de</w:t>
      </w:r>
      <w:r w:rsidR="0038598D">
        <w:t xml:space="preserve"> la fiche de mesure</w:t>
      </w:r>
      <w:r w:rsidR="00755504">
        <w:t xml:space="preserve"> et n</w:t>
      </w:r>
      <w:r w:rsidR="00157732">
        <w:t xml:space="preserve">oter le nom du fichier de mesure correspondant à la mesure de </w:t>
      </w:r>
      <w:r w:rsidR="00157732" w:rsidRPr="00CE2EC6">
        <w:t>mesure du bruit de fond (BDF)</w:t>
      </w:r>
    </w:p>
    <w:p w14:paraId="384DAA2C" w14:textId="77777777" w:rsidR="0038598D" w:rsidRDefault="0038598D" w:rsidP="0038598D">
      <w:pPr>
        <w:pStyle w:val="Titre2"/>
      </w:pPr>
      <w:bookmarkStart w:id="67" w:name="_Toc98172489"/>
      <w:bookmarkStart w:id="68" w:name="_Toc119751907"/>
      <w:r>
        <w:t>Générer le bruit artificiel</w:t>
      </w:r>
      <w:bookmarkEnd w:id="67"/>
      <w:bookmarkEnd w:id="68"/>
      <w:r>
        <w:t xml:space="preserve"> </w:t>
      </w:r>
    </w:p>
    <w:p w14:paraId="16861D7F" w14:textId="77777777" w:rsidR="0038598D" w:rsidRDefault="0038598D" w:rsidP="0038598D">
      <w:r>
        <w:t>Appairer l’enceinte nomade à l’appareil mobile et récupérer le fichier audio comme indiqué précédemment.</w:t>
      </w:r>
    </w:p>
    <w:p w14:paraId="32265DDD" w14:textId="77777777" w:rsidR="0038598D" w:rsidRDefault="0038598D" w:rsidP="0038598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8598D" w14:paraId="71313FA1" w14:textId="77777777" w:rsidTr="00CA57EB">
        <w:tc>
          <w:tcPr>
            <w:tcW w:w="4530" w:type="dxa"/>
            <w:vAlign w:val="center"/>
          </w:tcPr>
          <w:p w14:paraId="04EBC121" w14:textId="77777777" w:rsidR="0038598D" w:rsidRDefault="0038598D" w:rsidP="00CA57EB">
            <w:pPr>
              <w:jc w:val="left"/>
            </w:pPr>
            <w:r w:rsidRPr="00FC7490">
              <w:t>Dans l’application VLC for Andro</w:t>
            </w:r>
            <w:r>
              <w:t>id, une fois au bon niveau d’arborescence, cliquer sur le nom du fichier « BruitRose90s_QualitéStd.mp3 » ou sur le bouton « play » en bas à droite de l’écran.</w:t>
            </w:r>
          </w:p>
          <w:p w14:paraId="635CBA4C" w14:textId="77777777" w:rsidR="0038598D" w:rsidRDefault="0038598D" w:rsidP="00CA57EB">
            <w:pPr>
              <w:jc w:val="left"/>
            </w:pPr>
            <w:r>
              <w:t>Un bandeau apparaît alors en bas avec une barre de progression et un bouton « pause ».</w:t>
            </w:r>
          </w:p>
          <w:p w14:paraId="7763CEFF" w14:textId="77777777" w:rsidR="0038598D" w:rsidRDefault="0038598D" w:rsidP="00CA57EB">
            <w:pPr>
              <w:jc w:val="left"/>
            </w:pPr>
            <w:r>
              <w:t>Pour stopper la lecture, appuyer sur « pause ».</w:t>
            </w:r>
          </w:p>
          <w:p w14:paraId="4B09013A" w14:textId="77777777" w:rsidR="0038598D" w:rsidRDefault="0038598D" w:rsidP="00CA57EB">
            <w:pPr>
              <w:jc w:val="left"/>
            </w:pPr>
          </w:p>
        </w:tc>
        <w:tc>
          <w:tcPr>
            <w:tcW w:w="4530" w:type="dxa"/>
          </w:tcPr>
          <w:p w14:paraId="3380D9D3" w14:textId="77777777" w:rsidR="0038598D" w:rsidRDefault="0038598D" w:rsidP="00CA57EB">
            <w:pPr>
              <w:jc w:val="center"/>
            </w:pPr>
            <w:r>
              <w:rPr>
                <w:noProof/>
              </w:rPr>
              <w:drawing>
                <wp:inline distT="0" distB="0" distL="0" distR="0" wp14:anchorId="3B66729A" wp14:editId="753EFB4F">
                  <wp:extent cx="1115783" cy="1983615"/>
                  <wp:effectExtent l="19050" t="19050" r="27305" b="1714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27597" cy="2004618"/>
                          </a:xfrm>
                          <a:prstGeom prst="rect">
                            <a:avLst/>
                          </a:prstGeom>
                          <a:noFill/>
                          <a:ln>
                            <a:solidFill>
                              <a:schemeClr val="bg1">
                                <a:lumMod val="75000"/>
                              </a:schemeClr>
                            </a:solidFill>
                          </a:ln>
                        </pic:spPr>
                      </pic:pic>
                    </a:graphicData>
                  </a:graphic>
                </wp:inline>
              </w:drawing>
            </w:r>
          </w:p>
        </w:tc>
      </w:tr>
      <w:tr w:rsidR="0038598D" w14:paraId="7565196B" w14:textId="77777777" w:rsidTr="00CA57EB">
        <w:tc>
          <w:tcPr>
            <w:tcW w:w="4530" w:type="dxa"/>
            <w:vAlign w:val="center"/>
          </w:tcPr>
          <w:p w14:paraId="0962E460" w14:textId="77777777" w:rsidR="0038598D" w:rsidRPr="00FC7490" w:rsidRDefault="0038598D" w:rsidP="00CA57EB">
            <w:pPr>
              <w:jc w:val="left"/>
            </w:pPr>
            <w:r w:rsidRPr="00573FCF">
              <w:rPr>
                <w:u w:val="single"/>
              </w:rPr>
              <w:lastRenderedPageBreak/>
              <w:t>Remarque :</w:t>
            </w:r>
            <w:r>
              <w:t xml:space="preserve"> l’accès aux commandes de lecture peut également se faire lors de l’utilisation d’une autre application, via le menu contextuel d’Android en haut de l’écran.</w:t>
            </w:r>
          </w:p>
        </w:tc>
        <w:tc>
          <w:tcPr>
            <w:tcW w:w="4530" w:type="dxa"/>
          </w:tcPr>
          <w:p w14:paraId="31DFE51B" w14:textId="77777777" w:rsidR="0038598D" w:rsidRDefault="0038598D" w:rsidP="00CA57EB">
            <w:pPr>
              <w:jc w:val="center"/>
              <w:rPr>
                <w:noProof/>
              </w:rPr>
            </w:pPr>
            <w:r>
              <w:rPr>
                <w:noProof/>
              </w:rPr>
              <w:drawing>
                <wp:inline distT="0" distB="0" distL="0" distR="0" wp14:anchorId="1C39B726" wp14:editId="5A7DFDA8">
                  <wp:extent cx="1119893" cy="1990054"/>
                  <wp:effectExtent l="19050" t="19050" r="23495" b="1079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creenshot_20210105-150329_Sound Analyzer App.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7503" cy="2003576"/>
                          </a:xfrm>
                          <a:prstGeom prst="rect">
                            <a:avLst/>
                          </a:prstGeom>
                          <a:ln>
                            <a:solidFill>
                              <a:schemeClr val="bg1">
                                <a:lumMod val="75000"/>
                              </a:schemeClr>
                            </a:solidFill>
                          </a:ln>
                        </pic:spPr>
                      </pic:pic>
                    </a:graphicData>
                  </a:graphic>
                </wp:inline>
              </w:drawing>
            </w:r>
          </w:p>
        </w:tc>
      </w:tr>
    </w:tbl>
    <w:p w14:paraId="428D0B31" w14:textId="77777777" w:rsidR="0038598D" w:rsidRPr="00FC7490" w:rsidRDefault="0038598D" w:rsidP="0038598D"/>
    <w:p w14:paraId="37F3313D" w14:textId="77777777" w:rsidR="0038598D" w:rsidRDefault="0038598D" w:rsidP="0038598D">
      <w:pPr>
        <w:pStyle w:val="Titre2"/>
      </w:pPr>
      <w:bookmarkStart w:id="69" w:name="_Toc98172490"/>
      <w:bookmarkStart w:id="70" w:name="_Toc119751908"/>
      <w:r>
        <w:t>Mesure de bruit ambiant intérieur</w:t>
      </w:r>
      <w:bookmarkEnd w:id="69"/>
      <w:bookmarkEnd w:id="70"/>
    </w:p>
    <w:p w14:paraId="07B4D438" w14:textId="77777777" w:rsidR="0038598D" w:rsidRDefault="0038598D" w:rsidP="00A7242E">
      <w:pPr>
        <w:pStyle w:val="Paragraphedeliste"/>
        <w:numPr>
          <w:ilvl w:val="0"/>
          <w:numId w:val="9"/>
        </w:numPr>
        <w:autoSpaceDE w:val="0"/>
        <w:autoSpaceDN w:val="0"/>
        <w:adjustRightInd w:val="0"/>
        <w:spacing w:before="0" w:after="120"/>
        <w:ind w:left="426"/>
      </w:pPr>
      <w:r w:rsidRPr="00B75D81">
        <w:t xml:space="preserve">Les consignes à respecter pour la mesure du bruit </w:t>
      </w:r>
      <w:r>
        <w:t>ambiant intérieur</w:t>
      </w:r>
      <w:r w:rsidRPr="00B75D81">
        <w:t xml:space="preserve"> sont</w:t>
      </w:r>
      <w:r>
        <w:t xml:space="preserve"> les suivantes :</w:t>
      </w:r>
    </w:p>
    <w:tbl>
      <w:tblPr>
        <w:tblStyle w:val="Grilledutableau"/>
        <w:tblW w:w="9097" w:type="dxa"/>
        <w:jc w:val="center"/>
        <w:tblLook w:val="04A0" w:firstRow="1" w:lastRow="0" w:firstColumn="1" w:lastColumn="0" w:noHBand="0" w:noVBand="1"/>
      </w:tblPr>
      <w:tblGrid>
        <w:gridCol w:w="5098"/>
        <w:gridCol w:w="3999"/>
      </w:tblGrid>
      <w:tr w:rsidR="0038598D" w:rsidRPr="00DC5654" w14:paraId="21F7BB8B" w14:textId="77777777" w:rsidTr="00CA57EB">
        <w:trPr>
          <w:trHeight w:val="227"/>
          <w:jc w:val="center"/>
        </w:trPr>
        <w:tc>
          <w:tcPr>
            <w:tcW w:w="5098" w:type="dxa"/>
          </w:tcPr>
          <w:p w14:paraId="3F3E20C4" w14:textId="77777777" w:rsidR="0038598D" w:rsidRPr="00DC5654" w:rsidRDefault="0038598D" w:rsidP="00CA57EB">
            <w:pPr>
              <w:jc w:val="center"/>
              <w:rPr>
                <w:rFonts w:asciiTheme="minorHAnsi" w:hAnsiTheme="minorHAnsi"/>
                <w:b/>
                <w:bCs/>
              </w:rPr>
            </w:pPr>
            <w:r>
              <w:rPr>
                <w:rFonts w:asciiTheme="minorHAnsi" w:hAnsiTheme="minorHAnsi"/>
                <w:b/>
                <w:bCs/>
              </w:rPr>
              <w:t>Opérateur de la mesure</w:t>
            </w:r>
          </w:p>
        </w:tc>
        <w:tc>
          <w:tcPr>
            <w:tcW w:w="3999" w:type="dxa"/>
            <w:vAlign w:val="center"/>
          </w:tcPr>
          <w:p w14:paraId="4D7BD06D" w14:textId="77777777" w:rsidR="0038598D" w:rsidRPr="00DC5654" w:rsidRDefault="0038598D" w:rsidP="00CA57EB">
            <w:pPr>
              <w:jc w:val="center"/>
              <w:rPr>
                <w:rFonts w:asciiTheme="minorHAnsi" w:hAnsiTheme="minorHAnsi"/>
                <w:b/>
                <w:bCs/>
              </w:rPr>
            </w:pPr>
            <w:r>
              <w:rPr>
                <w:rFonts w:asciiTheme="minorHAnsi" w:hAnsiTheme="minorHAnsi"/>
                <w:b/>
                <w:bCs/>
              </w:rPr>
              <w:t>Pièce de mesure</w:t>
            </w:r>
          </w:p>
        </w:tc>
      </w:tr>
      <w:tr w:rsidR="0038598D" w14:paraId="2386F84C" w14:textId="77777777" w:rsidTr="00CA57EB">
        <w:trPr>
          <w:jc w:val="center"/>
        </w:trPr>
        <w:tc>
          <w:tcPr>
            <w:tcW w:w="5098" w:type="dxa"/>
            <w:vAlign w:val="center"/>
          </w:tcPr>
          <w:p w14:paraId="37E28416" w14:textId="77777777" w:rsidR="0038598D" w:rsidRDefault="0038598D" w:rsidP="00CA57EB">
            <w:pPr>
              <w:jc w:val="center"/>
              <w:rPr>
                <w:rFonts w:asciiTheme="minorHAnsi" w:hAnsiTheme="minorHAnsi"/>
              </w:rPr>
            </w:pPr>
            <w:r>
              <w:rPr>
                <w:rFonts w:asciiTheme="minorHAnsi" w:hAnsiTheme="minorHAnsi"/>
              </w:rPr>
              <w:t>Se tenir au centre ou proche du centre de la pièce</w:t>
            </w:r>
          </w:p>
          <w:p w14:paraId="07F20980" w14:textId="77777777" w:rsidR="0038598D" w:rsidRDefault="0038598D" w:rsidP="00CA57EB">
            <w:pPr>
              <w:jc w:val="center"/>
              <w:rPr>
                <w:rFonts w:asciiTheme="minorHAnsi" w:hAnsiTheme="minorHAnsi"/>
              </w:rPr>
            </w:pPr>
            <w:r>
              <w:rPr>
                <w:rFonts w:asciiTheme="minorHAnsi" w:hAnsiTheme="minorHAnsi"/>
              </w:rPr>
              <w:t>+</w:t>
            </w:r>
          </w:p>
          <w:p w14:paraId="6B632E3E" w14:textId="77777777" w:rsidR="0038598D" w:rsidRDefault="0038598D" w:rsidP="00CA57EB">
            <w:pPr>
              <w:jc w:val="center"/>
            </w:pPr>
            <w:r>
              <w:rPr>
                <w:rFonts w:asciiTheme="minorHAnsi" w:hAnsiTheme="minorHAnsi"/>
              </w:rPr>
              <w:t xml:space="preserve">S’éloigner d’au moins </w:t>
            </w:r>
            <w:r w:rsidRPr="00B54C6D">
              <w:t xml:space="preserve">1 m des parois et des autres grandes surfaces réfléchissantes (ex : table à manger), </w:t>
            </w:r>
            <w:r>
              <w:t>et à au moins 1,50 m des fenêtres</w:t>
            </w:r>
          </w:p>
          <w:p w14:paraId="56F1E9F2" w14:textId="77777777" w:rsidR="0038598D" w:rsidRDefault="0038598D" w:rsidP="00CA57EB">
            <w:pPr>
              <w:jc w:val="center"/>
              <w:rPr>
                <w:rFonts w:asciiTheme="minorHAnsi" w:hAnsiTheme="minorHAnsi"/>
              </w:rPr>
            </w:pPr>
            <w:r>
              <w:t>+</w:t>
            </w:r>
          </w:p>
          <w:p w14:paraId="19A8D8A3" w14:textId="77777777" w:rsidR="0038598D" w:rsidRDefault="0038598D" w:rsidP="00CA57EB">
            <w:pPr>
              <w:jc w:val="center"/>
            </w:pPr>
            <w:r>
              <w:rPr>
                <w:rFonts w:asciiTheme="minorHAnsi" w:hAnsiTheme="minorHAnsi"/>
              </w:rPr>
              <w:t>Tenir l</w:t>
            </w:r>
            <w:r>
              <w:t>’appareil mobile équipé du microphone externe à environ 1.3m de hauteur</w:t>
            </w:r>
          </w:p>
          <w:p w14:paraId="7D8B9205" w14:textId="77777777" w:rsidR="0038598D" w:rsidRDefault="0038598D" w:rsidP="00CA57EB">
            <w:pPr>
              <w:jc w:val="center"/>
            </w:pPr>
            <w:r>
              <w:t>+</w:t>
            </w:r>
          </w:p>
          <w:p w14:paraId="6E6DBB7B" w14:textId="77777777" w:rsidR="0038598D" w:rsidRPr="00961937" w:rsidRDefault="0038598D" w:rsidP="00CA57EB">
            <w:pPr>
              <w:jc w:val="center"/>
            </w:pPr>
            <w:r>
              <w:t>Pointer le microphone vers la fenêtre qui sera utilisée pour la mesure du BAE</w:t>
            </w:r>
          </w:p>
        </w:tc>
        <w:tc>
          <w:tcPr>
            <w:tcW w:w="3999" w:type="dxa"/>
            <w:vAlign w:val="center"/>
          </w:tcPr>
          <w:p w14:paraId="02BE4CA8"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p w14:paraId="598F7CF5"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w:t>
            </w:r>
          </w:p>
          <w:p w14:paraId="70B9981F"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Volets ouverts</w:t>
            </w:r>
          </w:p>
          <w:p w14:paraId="1B0DDB4B"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w:t>
            </w:r>
          </w:p>
          <w:p w14:paraId="7DA293CD"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S</w:t>
            </w:r>
            <w:r w:rsidRPr="00D27BDF">
              <w:rPr>
                <w:rFonts w:ascii="Calibri" w:hAnsi="Calibri" w:cs="Times New Roman"/>
                <w:color w:val="000000"/>
                <w:szCs w:val="22"/>
              </w:rPr>
              <w:t>ource de bruit à l'extérieur</w:t>
            </w:r>
            <w:r>
              <w:rPr>
                <w:rFonts w:ascii="Calibri" w:hAnsi="Calibri" w:cs="Times New Roman"/>
                <w:color w:val="000000"/>
                <w:szCs w:val="22"/>
              </w:rPr>
              <w:t xml:space="preserve"> en fonctionnement</w:t>
            </w:r>
          </w:p>
          <w:p w14:paraId="610D0B38" w14:textId="77777777" w:rsidR="0038598D" w:rsidRDefault="0038598D" w:rsidP="00CA57EB">
            <w:pPr>
              <w:jc w:val="center"/>
              <w:rPr>
                <w:rFonts w:ascii="Calibri" w:hAnsi="Calibri"/>
                <w:color w:val="000000"/>
                <w:szCs w:val="22"/>
              </w:rPr>
            </w:pPr>
            <w:r>
              <w:rPr>
                <w:rFonts w:ascii="Calibri" w:hAnsi="Calibri"/>
                <w:color w:val="000000"/>
                <w:szCs w:val="22"/>
              </w:rPr>
              <w:t>+</w:t>
            </w:r>
          </w:p>
          <w:p w14:paraId="4C7444FA" w14:textId="77777777" w:rsidR="0038598D" w:rsidRDefault="0038598D" w:rsidP="00CA57EB">
            <w:pPr>
              <w:jc w:val="center"/>
              <w:rPr>
                <w:rFonts w:asciiTheme="minorHAnsi" w:hAnsiTheme="minorHAnsi"/>
              </w:rPr>
            </w:pPr>
            <w:r>
              <w:rPr>
                <w:rFonts w:ascii="Calibri" w:hAnsi="Calibri"/>
                <w:color w:val="000000"/>
                <w:szCs w:val="22"/>
              </w:rPr>
              <w:t>Equipements dans la pièce à l’arrêt</w:t>
            </w:r>
          </w:p>
        </w:tc>
      </w:tr>
    </w:tbl>
    <w:p w14:paraId="0BF04E69" w14:textId="77777777" w:rsidR="0038598D" w:rsidRDefault="0038598D" w:rsidP="0038598D"/>
    <w:p w14:paraId="1CFCBA9C" w14:textId="77777777" w:rsidR="0038598D" w:rsidRDefault="0038598D" w:rsidP="00A7242E">
      <w:pPr>
        <w:pStyle w:val="Paragraphedeliste"/>
        <w:numPr>
          <w:ilvl w:val="0"/>
          <w:numId w:val="9"/>
        </w:numPr>
        <w:autoSpaceDE w:val="0"/>
        <w:autoSpaceDN w:val="0"/>
        <w:adjustRightInd w:val="0"/>
        <w:spacing w:before="0"/>
        <w:ind w:left="426"/>
        <w:jc w:val="both"/>
      </w:pPr>
      <w:r>
        <w:t>Lorsque vous êtes prêt,</w:t>
      </w:r>
      <w:r w:rsidRPr="006C3A58">
        <w:t xml:space="preserve"> </w:t>
      </w:r>
      <w:r>
        <w:t xml:space="preserve">déclencher le mesurage comme indiqué précédemment. Il est important de veiller à rester silencieux durant les </w:t>
      </w:r>
      <w:r w:rsidRPr="00B75D81">
        <w:rPr>
          <w:b/>
          <w:u w:val="single"/>
        </w:rPr>
        <w:t>15 secondes</w:t>
      </w:r>
      <w:r>
        <w:t xml:space="preserve"> que dure le mesurage. Dans le cas d’un évènement perturbateur (passage </w:t>
      </w:r>
      <w:r w:rsidRPr="0028546D">
        <w:t xml:space="preserve">de tondeuse, véhicules avec sirène, engins de chantier, cyclomoteurs bruyants, </w:t>
      </w:r>
      <w:r>
        <w:t xml:space="preserve">aboiements de chien, activité des occupants du logement enquêté ou des logements voisins, </w:t>
      </w:r>
      <w:r w:rsidRPr="0028546D">
        <w:t>etc</w:t>
      </w:r>
      <w:r>
        <w:t>.), il convient d’arrêter le mesurage et de le déclencher à nouveau</w:t>
      </w:r>
    </w:p>
    <w:p w14:paraId="268FA972" w14:textId="77777777" w:rsidR="0038598D" w:rsidRDefault="0038598D" w:rsidP="0038598D">
      <w:pPr>
        <w:pStyle w:val="Paragraphedeliste"/>
        <w:autoSpaceDE w:val="0"/>
        <w:autoSpaceDN w:val="0"/>
        <w:adjustRightInd w:val="0"/>
        <w:ind w:left="426"/>
        <w:jc w:val="both"/>
      </w:pPr>
    </w:p>
    <w:p w14:paraId="343F528C" w14:textId="753861B4" w:rsidR="00FF09E8" w:rsidRDefault="0038598D" w:rsidP="00A7242E">
      <w:pPr>
        <w:pStyle w:val="Paragraphedeliste"/>
        <w:numPr>
          <w:ilvl w:val="0"/>
          <w:numId w:val="8"/>
        </w:numPr>
        <w:spacing w:before="0"/>
        <w:ind w:left="426"/>
        <w:jc w:val="both"/>
      </w:pPr>
      <w:r>
        <w:t xml:space="preserve">Une fois que les 15 secondes sont écoulées, arrêter la mesure puis partager le fichier de données par email en indiquant en objet, </w:t>
      </w:r>
      <w:r w:rsidR="00FF09E8">
        <w:t>les informations de la mesure du type</w:t>
      </w:r>
      <w:proofErr w:type="gramStart"/>
      <w:r w:rsidR="00FF09E8">
        <w:t xml:space="preserve"> «SDC</w:t>
      </w:r>
      <w:proofErr w:type="gramEnd"/>
      <w:r w:rsidR="00FF09E8">
        <w:t>1_ISO_BAI»</w:t>
      </w:r>
    </w:p>
    <w:p w14:paraId="7C4E8B97" w14:textId="77777777" w:rsidR="00FF09E8" w:rsidRDefault="00FF09E8" w:rsidP="00FF09E8">
      <w:pPr>
        <w:pStyle w:val="Paragraphedeliste"/>
      </w:pPr>
    </w:p>
    <w:p w14:paraId="0922D460" w14:textId="7A15391D" w:rsidR="00FF09E8" w:rsidRDefault="00FF09E8" w:rsidP="00A7242E">
      <w:pPr>
        <w:pStyle w:val="Paragraphedeliste"/>
        <w:numPr>
          <w:ilvl w:val="0"/>
          <w:numId w:val="8"/>
        </w:numPr>
        <w:spacing w:before="0"/>
        <w:ind w:left="426"/>
        <w:jc w:val="both"/>
      </w:pPr>
      <w:r>
        <w:t>Poursuivre le renseignement de la fiche de mesure</w:t>
      </w:r>
      <w:r w:rsidR="00755504">
        <w:t xml:space="preserve"> et n</w:t>
      </w:r>
      <w:r>
        <w:t xml:space="preserve">oter le nom du fichier de mesure correspondant à la mesure de </w:t>
      </w:r>
      <w:r w:rsidRPr="00CE2EC6">
        <w:t>mesure du bruit de fond (</w:t>
      </w:r>
      <w:r>
        <w:t>BAI</w:t>
      </w:r>
      <w:r w:rsidRPr="00CE2EC6">
        <w:t>)</w:t>
      </w:r>
    </w:p>
    <w:p w14:paraId="5834E724" w14:textId="77777777" w:rsidR="0038598D" w:rsidRDefault="0038598D" w:rsidP="0038598D">
      <w:pPr>
        <w:pStyle w:val="Titre2"/>
      </w:pPr>
      <w:bookmarkStart w:id="71" w:name="_Toc98172491"/>
      <w:bookmarkStart w:id="72" w:name="_Toc119751909"/>
      <w:r>
        <w:t>Mesure de bruit ambiant extérieur</w:t>
      </w:r>
      <w:bookmarkEnd w:id="71"/>
      <w:bookmarkEnd w:id="72"/>
    </w:p>
    <w:p w14:paraId="0094462B" w14:textId="77777777" w:rsidR="0038598D" w:rsidRDefault="0038598D" w:rsidP="00A7242E">
      <w:pPr>
        <w:pStyle w:val="Paragraphedeliste"/>
        <w:numPr>
          <w:ilvl w:val="0"/>
          <w:numId w:val="10"/>
        </w:numPr>
        <w:autoSpaceDE w:val="0"/>
        <w:autoSpaceDN w:val="0"/>
        <w:adjustRightInd w:val="0"/>
        <w:spacing w:before="0" w:after="120"/>
        <w:ind w:left="426"/>
      </w:pPr>
      <w:r w:rsidRPr="00B75D81">
        <w:t xml:space="preserve">Les consignes à respecter pour la mesure du bruit </w:t>
      </w:r>
      <w:r>
        <w:t>ambiant extérieur</w:t>
      </w:r>
      <w:r w:rsidRPr="00B75D81">
        <w:t xml:space="preserve"> sont</w:t>
      </w:r>
      <w:r>
        <w:t xml:space="preserve"> les suivantes :</w:t>
      </w:r>
    </w:p>
    <w:tbl>
      <w:tblPr>
        <w:tblStyle w:val="Grilledutableau"/>
        <w:tblW w:w="9097" w:type="dxa"/>
        <w:jc w:val="center"/>
        <w:tblLook w:val="04A0" w:firstRow="1" w:lastRow="0" w:firstColumn="1" w:lastColumn="0" w:noHBand="0" w:noVBand="1"/>
      </w:tblPr>
      <w:tblGrid>
        <w:gridCol w:w="5098"/>
        <w:gridCol w:w="3999"/>
      </w:tblGrid>
      <w:tr w:rsidR="0038598D" w:rsidRPr="00DC5654" w14:paraId="05E4CD1A" w14:textId="77777777" w:rsidTr="00CA57EB">
        <w:trPr>
          <w:trHeight w:val="227"/>
          <w:jc w:val="center"/>
        </w:trPr>
        <w:tc>
          <w:tcPr>
            <w:tcW w:w="5098" w:type="dxa"/>
          </w:tcPr>
          <w:p w14:paraId="53549D49" w14:textId="77777777" w:rsidR="0038598D" w:rsidRPr="00DC5654" w:rsidRDefault="0038598D" w:rsidP="00CA57EB">
            <w:pPr>
              <w:jc w:val="center"/>
              <w:rPr>
                <w:rFonts w:asciiTheme="minorHAnsi" w:hAnsiTheme="minorHAnsi"/>
                <w:b/>
                <w:bCs/>
              </w:rPr>
            </w:pPr>
            <w:r>
              <w:rPr>
                <w:rFonts w:asciiTheme="minorHAnsi" w:hAnsiTheme="minorHAnsi"/>
                <w:b/>
                <w:bCs/>
              </w:rPr>
              <w:lastRenderedPageBreak/>
              <w:t>Opérateur de la mesure</w:t>
            </w:r>
          </w:p>
        </w:tc>
        <w:tc>
          <w:tcPr>
            <w:tcW w:w="3999" w:type="dxa"/>
            <w:vAlign w:val="center"/>
          </w:tcPr>
          <w:p w14:paraId="7022E62A" w14:textId="77777777" w:rsidR="0038598D" w:rsidRPr="00DC5654" w:rsidRDefault="0038598D" w:rsidP="00CA57EB">
            <w:pPr>
              <w:jc w:val="center"/>
              <w:rPr>
                <w:rFonts w:asciiTheme="minorHAnsi" w:hAnsiTheme="minorHAnsi"/>
                <w:b/>
                <w:bCs/>
              </w:rPr>
            </w:pPr>
            <w:r>
              <w:rPr>
                <w:rFonts w:asciiTheme="minorHAnsi" w:hAnsiTheme="minorHAnsi"/>
                <w:b/>
                <w:bCs/>
              </w:rPr>
              <w:t>Pièce de mesure</w:t>
            </w:r>
          </w:p>
        </w:tc>
      </w:tr>
      <w:tr w:rsidR="0038598D" w14:paraId="13F134AE" w14:textId="77777777" w:rsidTr="00CA57EB">
        <w:trPr>
          <w:jc w:val="center"/>
        </w:trPr>
        <w:tc>
          <w:tcPr>
            <w:tcW w:w="5098" w:type="dxa"/>
            <w:vAlign w:val="center"/>
          </w:tcPr>
          <w:p w14:paraId="359D0B07" w14:textId="77777777" w:rsidR="0038598D" w:rsidRDefault="0038598D" w:rsidP="00CA57EB">
            <w:pPr>
              <w:jc w:val="center"/>
            </w:pPr>
            <w:r>
              <w:rPr>
                <w:rFonts w:asciiTheme="minorHAnsi" w:hAnsiTheme="minorHAnsi"/>
              </w:rPr>
              <w:t xml:space="preserve">Ouvrir la fenêtre et tendre le bras à l’extérieur en respectant si possible une distance </w:t>
            </w:r>
            <w:r w:rsidRPr="009E2FC3">
              <w:t>entre le microphone et le mur extérieur de la façade (ou l'appui de fenêtre ou le garde-corps) de l’ordre de 0.80 à 1 m.</w:t>
            </w:r>
          </w:p>
          <w:p w14:paraId="64BCE84D" w14:textId="77777777" w:rsidR="0038598D" w:rsidRDefault="0038598D" w:rsidP="00CA57EB">
            <w:pPr>
              <w:jc w:val="center"/>
              <w:rPr>
                <w:rFonts w:asciiTheme="minorHAnsi" w:hAnsiTheme="minorHAnsi"/>
              </w:rPr>
            </w:pPr>
            <w:r>
              <w:t>+</w:t>
            </w:r>
          </w:p>
          <w:p w14:paraId="3E28CD3B" w14:textId="77777777" w:rsidR="0038598D" w:rsidRDefault="0038598D" w:rsidP="00CA57EB">
            <w:pPr>
              <w:jc w:val="center"/>
            </w:pPr>
            <w:r>
              <w:t xml:space="preserve">Pointer le microphone vers </w:t>
            </w:r>
            <w:r w:rsidRPr="003B1A8C">
              <w:t>la perpendiculaire à la façade pour maximiser la distance façade-microphone.</w:t>
            </w:r>
          </w:p>
          <w:p w14:paraId="3E56228E" w14:textId="77777777" w:rsidR="0038598D" w:rsidRDefault="0038598D" w:rsidP="00CA57EB">
            <w:pPr>
              <w:jc w:val="center"/>
            </w:pPr>
          </w:p>
          <w:p w14:paraId="09787E6D" w14:textId="77777777" w:rsidR="0038598D" w:rsidRPr="00961937" w:rsidRDefault="0038598D" w:rsidP="00CA57EB">
            <w:pPr>
              <w:jc w:val="center"/>
            </w:pPr>
            <w:r>
              <w:t xml:space="preserve">En théorie, comme le </w:t>
            </w:r>
            <w:r w:rsidRPr="003B1A8C">
              <w:t>microphone</w:t>
            </w:r>
            <w:r>
              <w:t xml:space="preserve"> est </w:t>
            </w:r>
            <w:r w:rsidRPr="003B1A8C">
              <w:t>omnidirectionnel</w:t>
            </w:r>
            <w:r>
              <w:t>, son orientation n’a pas d’importance (</w:t>
            </w:r>
            <w:r w:rsidRPr="003B1A8C">
              <w:t xml:space="preserve">vers l’enceinte, vers la perpendiculaire à la façade ou vers le haut par exemple). </w:t>
            </w:r>
          </w:p>
        </w:tc>
        <w:tc>
          <w:tcPr>
            <w:tcW w:w="3999" w:type="dxa"/>
            <w:vAlign w:val="center"/>
          </w:tcPr>
          <w:p w14:paraId="6E96D118"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Portes fermées</w:t>
            </w:r>
          </w:p>
          <w:p w14:paraId="2AE07A16"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w:t>
            </w:r>
          </w:p>
          <w:p w14:paraId="00B854EB"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Une fenêtre ouverte</w:t>
            </w:r>
          </w:p>
          <w:p w14:paraId="3A9E7451"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w:t>
            </w:r>
          </w:p>
          <w:p w14:paraId="6BE12310"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les autres fenêtres fermées</w:t>
            </w:r>
          </w:p>
          <w:p w14:paraId="370B07BC"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w:t>
            </w:r>
          </w:p>
          <w:p w14:paraId="3D3498EE"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Volets ouverts</w:t>
            </w:r>
          </w:p>
          <w:p w14:paraId="25DBAFF0"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w:t>
            </w:r>
          </w:p>
          <w:p w14:paraId="77F95CFB" w14:textId="77777777" w:rsidR="0038598D" w:rsidRDefault="0038598D" w:rsidP="00CA57EB">
            <w:pPr>
              <w:jc w:val="center"/>
              <w:rPr>
                <w:rFonts w:ascii="Calibri" w:hAnsi="Calibri" w:cs="Times New Roman"/>
                <w:color w:val="000000"/>
                <w:szCs w:val="22"/>
              </w:rPr>
            </w:pPr>
            <w:r>
              <w:rPr>
                <w:rFonts w:ascii="Calibri" w:hAnsi="Calibri" w:cs="Times New Roman"/>
                <w:color w:val="000000"/>
                <w:szCs w:val="22"/>
              </w:rPr>
              <w:t>S</w:t>
            </w:r>
            <w:r w:rsidRPr="00D27BDF">
              <w:rPr>
                <w:rFonts w:ascii="Calibri" w:hAnsi="Calibri" w:cs="Times New Roman"/>
                <w:color w:val="000000"/>
                <w:szCs w:val="22"/>
              </w:rPr>
              <w:t>ource de bruit à l'extérieur en fonctionnement</w:t>
            </w:r>
          </w:p>
          <w:p w14:paraId="3470FE5F" w14:textId="77777777" w:rsidR="0038598D" w:rsidRDefault="0038598D" w:rsidP="00CA57EB">
            <w:pPr>
              <w:jc w:val="center"/>
              <w:rPr>
                <w:rFonts w:ascii="Calibri" w:hAnsi="Calibri"/>
                <w:color w:val="000000"/>
                <w:szCs w:val="22"/>
              </w:rPr>
            </w:pPr>
            <w:r>
              <w:rPr>
                <w:rFonts w:ascii="Calibri" w:hAnsi="Calibri"/>
                <w:color w:val="000000"/>
                <w:szCs w:val="22"/>
              </w:rPr>
              <w:t>+</w:t>
            </w:r>
          </w:p>
          <w:p w14:paraId="6DDB5FA5" w14:textId="77777777" w:rsidR="0038598D" w:rsidRDefault="0038598D" w:rsidP="00CA57EB">
            <w:pPr>
              <w:jc w:val="center"/>
              <w:rPr>
                <w:rFonts w:asciiTheme="minorHAnsi" w:hAnsiTheme="minorHAnsi"/>
              </w:rPr>
            </w:pPr>
            <w:r>
              <w:rPr>
                <w:rFonts w:ascii="Calibri" w:hAnsi="Calibri"/>
                <w:color w:val="000000"/>
                <w:szCs w:val="22"/>
              </w:rPr>
              <w:t>Equipements dans la pièce à l’arrêt</w:t>
            </w:r>
          </w:p>
        </w:tc>
      </w:tr>
    </w:tbl>
    <w:p w14:paraId="277EB4E1" w14:textId="77777777" w:rsidR="0038598D" w:rsidRDefault="0038598D" w:rsidP="0038598D">
      <w:pPr>
        <w:autoSpaceDE w:val="0"/>
        <w:autoSpaceDN w:val="0"/>
        <w:adjustRightInd w:val="0"/>
        <w:spacing w:after="120"/>
      </w:pPr>
    </w:p>
    <w:p w14:paraId="42EDE205" w14:textId="77777777" w:rsidR="0038598D" w:rsidRDefault="0038598D" w:rsidP="00A7242E">
      <w:pPr>
        <w:pStyle w:val="Paragraphedeliste"/>
        <w:numPr>
          <w:ilvl w:val="0"/>
          <w:numId w:val="10"/>
        </w:numPr>
        <w:autoSpaceDE w:val="0"/>
        <w:autoSpaceDN w:val="0"/>
        <w:adjustRightInd w:val="0"/>
        <w:spacing w:before="0"/>
        <w:ind w:left="284"/>
        <w:jc w:val="both"/>
      </w:pPr>
      <w:r>
        <w:t>Lorsque vous êtes prêt,</w:t>
      </w:r>
      <w:r w:rsidRPr="006C3A58">
        <w:t xml:space="preserve"> </w:t>
      </w:r>
      <w:r>
        <w:t xml:space="preserve">déclencher le mesurage comme indiqué précédemment. Il est important de veiller à rester silencieux durant les </w:t>
      </w:r>
      <w:r w:rsidRPr="00B75D81">
        <w:rPr>
          <w:b/>
          <w:u w:val="single"/>
        </w:rPr>
        <w:t>15 secondes</w:t>
      </w:r>
      <w:r>
        <w:t xml:space="preserve"> que dure le mesurage. Dans le cas d’un évènement perturbateur (passage </w:t>
      </w:r>
      <w:r w:rsidRPr="0028546D">
        <w:t xml:space="preserve">de tondeuse, véhicules avec sirène, engins de chantier, cyclomoteurs bruyants, </w:t>
      </w:r>
      <w:r>
        <w:t xml:space="preserve">aboiements de chien, activité des occupants du logement enquêté ou des logements voisins, </w:t>
      </w:r>
      <w:r w:rsidRPr="0028546D">
        <w:t>etc</w:t>
      </w:r>
      <w:r>
        <w:t>.), il convient d’arrêter le mesurage et de le déclencher à nouveau</w:t>
      </w:r>
    </w:p>
    <w:p w14:paraId="3B04C231" w14:textId="77777777" w:rsidR="0038598D" w:rsidRDefault="0038598D" w:rsidP="0038598D">
      <w:pPr>
        <w:pStyle w:val="Paragraphedeliste"/>
        <w:autoSpaceDE w:val="0"/>
        <w:autoSpaceDN w:val="0"/>
        <w:adjustRightInd w:val="0"/>
        <w:ind w:left="284"/>
        <w:jc w:val="both"/>
      </w:pPr>
    </w:p>
    <w:p w14:paraId="229485FD" w14:textId="0FD4189D" w:rsidR="00755504" w:rsidRPr="00755504" w:rsidRDefault="0038598D" w:rsidP="00A7242E">
      <w:pPr>
        <w:pStyle w:val="Paragraphedeliste"/>
        <w:numPr>
          <w:ilvl w:val="0"/>
          <w:numId w:val="10"/>
        </w:numPr>
        <w:ind w:left="284"/>
      </w:pPr>
      <w:r>
        <w:t xml:space="preserve">Une fois que les 15 secondes sont écoulées, arrêter la mesure puis partager le fichier de données par email en indiquant en objet, </w:t>
      </w:r>
      <w:r w:rsidR="00755504" w:rsidRPr="00755504">
        <w:t>les informations de la mesure du type</w:t>
      </w:r>
      <w:proofErr w:type="gramStart"/>
      <w:r w:rsidR="00755504" w:rsidRPr="00755504">
        <w:t xml:space="preserve"> «SDC</w:t>
      </w:r>
      <w:proofErr w:type="gramEnd"/>
      <w:r w:rsidR="00755504" w:rsidRPr="00755504">
        <w:t>1_ISO_BA</w:t>
      </w:r>
      <w:r w:rsidR="00A30822">
        <w:t>E</w:t>
      </w:r>
      <w:r w:rsidR="00755504" w:rsidRPr="00755504">
        <w:t>»</w:t>
      </w:r>
    </w:p>
    <w:p w14:paraId="08DCE293" w14:textId="77777777" w:rsidR="0038598D" w:rsidRDefault="0038598D" w:rsidP="0038598D">
      <w:pPr>
        <w:pStyle w:val="Paragraphedeliste"/>
        <w:ind w:left="284"/>
      </w:pPr>
    </w:p>
    <w:p w14:paraId="2A3E14F6" w14:textId="77777777" w:rsidR="00A30822" w:rsidRDefault="0038598D" w:rsidP="00A7242E">
      <w:pPr>
        <w:pStyle w:val="Paragraphedeliste"/>
        <w:numPr>
          <w:ilvl w:val="0"/>
          <w:numId w:val="10"/>
        </w:numPr>
        <w:spacing w:before="0"/>
        <w:ind w:left="284"/>
      </w:pPr>
      <w:r>
        <w:t>Arrêter la source de bruit extérieur</w:t>
      </w:r>
    </w:p>
    <w:p w14:paraId="2AB6F2BE" w14:textId="77777777" w:rsidR="00A30822" w:rsidRDefault="00A30822" w:rsidP="00891841">
      <w:pPr>
        <w:pStyle w:val="Paragraphedeliste"/>
        <w:ind w:left="0"/>
      </w:pPr>
    </w:p>
    <w:p w14:paraId="096C8CDF" w14:textId="3B02D702" w:rsidR="00755504" w:rsidRDefault="00A30822" w:rsidP="00A7242E">
      <w:pPr>
        <w:pStyle w:val="Paragraphedeliste"/>
        <w:numPr>
          <w:ilvl w:val="0"/>
          <w:numId w:val="10"/>
        </w:numPr>
        <w:spacing w:before="0"/>
        <w:ind w:left="284"/>
      </w:pPr>
      <w:r>
        <w:t>Finaliser</w:t>
      </w:r>
      <w:r w:rsidR="00755504">
        <w:t xml:space="preserve"> le renseignement de la fiche de mesure et noter le nom du fichier de mesure correspondant à la mesure de </w:t>
      </w:r>
      <w:r w:rsidR="00755504" w:rsidRPr="00CE2EC6">
        <w:t>mesure du bruit de fond (</w:t>
      </w:r>
      <w:r w:rsidR="00755504">
        <w:t>BA</w:t>
      </w:r>
      <w:r>
        <w:t>E</w:t>
      </w:r>
      <w:r w:rsidR="00755504" w:rsidRPr="00CE2EC6">
        <w:t>)</w:t>
      </w:r>
    </w:p>
    <w:p w14:paraId="1BF91E41" w14:textId="77777777" w:rsidR="00E422F6" w:rsidRDefault="00E422F6">
      <w:pPr>
        <w:spacing w:before="0"/>
        <w:jc w:val="left"/>
        <w:rPr>
          <w:rFonts w:asciiTheme="minorHAnsi" w:hAnsiTheme="minorHAnsi"/>
          <w:b/>
          <w:bCs/>
          <w:caps/>
          <w:color w:val="538135" w:themeColor="accent6" w:themeShade="BF"/>
          <w:kern w:val="32"/>
          <w:sz w:val="28"/>
          <w:szCs w:val="28"/>
        </w:rPr>
      </w:pPr>
      <w:bookmarkStart w:id="73" w:name="_Toc98172492"/>
      <w:r>
        <w:br w:type="page"/>
      </w:r>
    </w:p>
    <w:p w14:paraId="76E89210" w14:textId="02D40CBB" w:rsidR="00C03CCC" w:rsidRDefault="00C03CCC" w:rsidP="00BB7249">
      <w:pPr>
        <w:pStyle w:val="Titre1"/>
      </w:pPr>
      <w:bookmarkStart w:id="74" w:name="_Toc119751910"/>
      <w:r>
        <w:lastRenderedPageBreak/>
        <w:t>Mesures du bruit des équipements</w:t>
      </w:r>
      <w:bookmarkEnd w:id="73"/>
      <w:bookmarkEnd w:id="74"/>
    </w:p>
    <w:p w14:paraId="53385531" w14:textId="77777777" w:rsidR="00C03CCC" w:rsidRPr="00430C48" w:rsidRDefault="00C03CCC" w:rsidP="00C03CCC">
      <w:pPr>
        <w:pStyle w:val="Titre2"/>
      </w:pPr>
      <w:bookmarkStart w:id="75" w:name="_Toc98172493"/>
      <w:bookmarkStart w:id="76" w:name="_Toc119751911"/>
      <w:r>
        <w:t>Choisir l’ordre des mesures BDF et BAI en fonction de l’état de fonctionnement des équipements</w:t>
      </w:r>
      <w:bookmarkEnd w:id="75"/>
      <w:bookmarkEnd w:id="76"/>
    </w:p>
    <w:p w14:paraId="33290980" w14:textId="600118E3" w:rsidR="00C03CCC" w:rsidRDefault="00C03CCC" w:rsidP="00C03CCC">
      <w:r>
        <w:t>Alors que les systèmes VMC fonctionnent en continu, les autres équipements (CHA, PAC, CLI) peuvent être en fonctionnement ou à l’arrêt. En fonction de leur état, privilégier la mesure BAI avant celle de BDF si l’équipement fonctionne et l’inverse s’il est à l’arrêt.</w:t>
      </w:r>
    </w:p>
    <w:p w14:paraId="485E3F07" w14:textId="27E013A6" w:rsidR="00E422F6" w:rsidRDefault="00C03CCC" w:rsidP="00C03CCC">
      <w:pPr>
        <w:pStyle w:val="Titre2"/>
      </w:pPr>
      <w:bookmarkStart w:id="77" w:name="_Toc98172494"/>
      <w:bookmarkStart w:id="78" w:name="_Toc119751912"/>
      <w:r>
        <w:t>Mesure de bruit de fond</w:t>
      </w:r>
      <w:bookmarkEnd w:id="77"/>
      <w:bookmarkEnd w:id="78"/>
    </w:p>
    <w:p w14:paraId="62A4CCFA" w14:textId="77777777" w:rsidR="00C03CCC" w:rsidRDefault="00C03CCC" w:rsidP="00A7242E">
      <w:pPr>
        <w:pStyle w:val="Paragraphedeliste"/>
        <w:numPr>
          <w:ilvl w:val="0"/>
          <w:numId w:val="11"/>
        </w:numPr>
        <w:autoSpaceDE w:val="0"/>
        <w:autoSpaceDN w:val="0"/>
        <w:adjustRightInd w:val="0"/>
        <w:spacing w:before="0" w:after="120"/>
        <w:ind w:left="426"/>
      </w:pPr>
      <w:r w:rsidRPr="00B75D81">
        <w:t xml:space="preserve">Les consignes à respecter pour la mesure du bruit </w:t>
      </w:r>
      <w:r>
        <w:t>de fond</w:t>
      </w:r>
      <w:r w:rsidRPr="00B75D81">
        <w:t xml:space="preserve"> sont</w:t>
      </w:r>
      <w:r>
        <w:t xml:space="preserve"> les suivantes :</w:t>
      </w:r>
    </w:p>
    <w:tbl>
      <w:tblPr>
        <w:tblStyle w:val="Grilledutableau"/>
        <w:tblW w:w="9097" w:type="dxa"/>
        <w:jc w:val="center"/>
        <w:tblLook w:val="04A0" w:firstRow="1" w:lastRow="0" w:firstColumn="1" w:lastColumn="0" w:noHBand="0" w:noVBand="1"/>
      </w:tblPr>
      <w:tblGrid>
        <w:gridCol w:w="5098"/>
        <w:gridCol w:w="3999"/>
      </w:tblGrid>
      <w:tr w:rsidR="00C03CCC" w:rsidRPr="00DC5654" w14:paraId="32CEC440" w14:textId="77777777" w:rsidTr="00CA57EB">
        <w:trPr>
          <w:trHeight w:val="227"/>
          <w:jc w:val="center"/>
        </w:trPr>
        <w:tc>
          <w:tcPr>
            <w:tcW w:w="5098" w:type="dxa"/>
          </w:tcPr>
          <w:p w14:paraId="67588010" w14:textId="77777777" w:rsidR="00C03CCC" w:rsidRPr="00DC5654" w:rsidRDefault="00C03CCC" w:rsidP="00CA57EB">
            <w:pPr>
              <w:ind w:left="426"/>
              <w:jc w:val="center"/>
              <w:rPr>
                <w:rFonts w:asciiTheme="minorHAnsi" w:hAnsiTheme="minorHAnsi"/>
                <w:b/>
                <w:bCs/>
              </w:rPr>
            </w:pPr>
            <w:r>
              <w:rPr>
                <w:rFonts w:asciiTheme="minorHAnsi" w:hAnsiTheme="minorHAnsi"/>
                <w:b/>
                <w:bCs/>
              </w:rPr>
              <w:t>Opérateur de la mesure</w:t>
            </w:r>
          </w:p>
        </w:tc>
        <w:tc>
          <w:tcPr>
            <w:tcW w:w="3999" w:type="dxa"/>
            <w:vAlign w:val="center"/>
          </w:tcPr>
          <w:p w14:paraId="4935DF92" w14:textId="77777777" w:rsidR="00C03CCC" w:rsidRPr="00DC5654" w:rsidRDefault="00C03CCC" w:rsidP="00CA57EB">
            <w:pPr>
              <w:ind w:left="426"/>
              <w:jc w:val="center"/>
              <w:rPr>
                <w:rFonts w:asciiTheme="minorHAnsi" w:hAnsiTheme="minorHAnsi"/>
                <w:b/>
                <w:bCs/>
              </w:rPr>
            </w:pPr>
            <w:r>
              <w:rPr>
                <w:rFonts w:asciiTheme="minorHAnsi" w:hAnsiTheme="minorHAnsi"/>
                <w:b/>
                <w:bCs/>
              </w:rPr>
              <w:t>Pièce de mesure</w:t>
            </w:r>
          </w:p>
        </w:tc>
      </w:tr>
      <w:tr w:rsidR="00C03CCC" w14:paraId="3701A3B6" w14:textId="77777777" w:rsidTr="00CA57EB">
        <w:trPr>
          <w:jc w:val="center"/>
        </w:trPr>
        <w:tc>
          <w:tcPr>
            <w:tcW w:w="5098" w:type="dxa"/>
            <w:vAlign w:val="center"/>
          </w:tcPr>
          <w:p w14:paraId="414B876B" w14:textId="77777777" w:rsidR="00C03CCC" w:rsidRDefault="00C03CCC" w:rsidP="00CA57EB">
            <w:pPr>
              <w:ind w:left="426"/>
              <w:jc w:val="center"/>
              <w:rPr>
                <w:rFonts w:asciiTheme="minorHAnsi" w:hAnsiTheme="minorHAnsi"/>
              </w:rPr>
            </w:pPr>
            <w:r>
              <w:rPr>
                <w:rFonts w:asciiTheme="minorHAnsi" w:hAnsiTheme="minorHAnsi"/>
              </w:rPr>
              <w:t>Se tenir au centre ou proche du centre de la pièce</w:t>
            </w:r>
          </w:p>
          <w:p w14:paraId="0996E83E" w14:textId="77777777" w:rsidR="00C03CCC" w:rsidRDefault="00C03CCC" w:rsidP="00CA57EB">
            <w:pPr>
              <w:ind w:left="426"/>
              <w:jc w:val="center"/>
              <w:rPr>
                <w:rFonts w:asciiTheme="minorHAnsi" w:hAnsiTheme="minorHAnsi"/>
              </w:rPr>
            </w:pPr>
            <w:r>
              <w:rPr>
                <w:rFonts w:asciiTheme="minorHAnsi" w:hAnsiTheme="minorHAnsi"/>
              </w:rPr>
              <w:t>+</w:t>
            </w:r>
          </w:p>
          <w:p w14:paraId="7D585A3A" w14:textId="77777777" w:rsidR="00C03CCC" w:rsidRDefault="00C03CCC" w:rsidP="00CA57EB">
            <w:pPr>
              <w:ind w:left="426"/>
              <w:jc w:val="center"/>
            </w:pPr>
            <w:r>
              <w:rPr>
                <w:rFonts w:asciiTheme="minorHAnsi" w:hAnsiTheme="minorHAnsi"/>
              </w:rPr>
              <w:t xml:space="preserve">S’éloigner d’au moins </w:t>
            </w:r>
            <w:r w:rsidRPr="00B54C6D">
              <w:t xml:space="preserve">1 m des parois et des autres grandes surfaces réfléchissantes (ex : table à manger), </w:t>
            </w:r>
            <w:r>
              <w:t>et à au moins 1,50 m des fenêtres</w:t>
            </w:r>
          </w:p>
          <w:p w14:paraId="418A5CC1" w14:textId="77777777" w:rsidR="00C03CCC" w:rsidRDefault="00C03CCC" w:rsidP="00CA57EB">
            <w:pPr>
              <w:ind w:left="426"/>
              <w:jc w:val="center"/>
              <w:rPr>
                <w:rFonts w:asciiTheme="minorHAnsi" w:hAnsiTheme="minorHAnsi"/>
              </w:rPr>
            </w:pPr>
            <w:r>
              <w:t>+</w:t>
            </w:r>
          </w:p>
          <w:p w14:paraId="7415315A" w14:textId="77777777" w:rsidR="00C03CCC" w:rsidRDefault="00C03CCC" w:rsidP="00CA57EB">
            <w:pPr>
              <w:ind w:left="426"/>
              <w:jc w:val="center"/>
            </w:pPr>
            <w:r>
              <w:rPr>
                <w:rFonts w:asciiTheme="minorHAnsi" w:hAnsiTheme="minorHAnsi"/>
              </w:rPr>
              <w:t>Tenir l</w:t>
            </w:r>
            <w:r>
              <w:t>’appareil mobile équipé du microphone externe à environ 1.3m de hauteur</w:t>
            </w:r>
          </w:p>
          <w:p w14:paraId="6C133058" w14:textId="77777777" w:rsidR="00C03CCC" w:rsidRDefault="00C03CCC" w:rsidP="00CA57EB">
            <w:pPr>
              <w:ind w:left="426"/>
              <w:jc w:val="center"/>
            </w:pPr>
            <w:r>
              <w:t>+</w:t>
            </w:r>
          </w:p>
          <w:p w14:paraId="37329A7A" w14:textId="77777777" w:rsidR="00C03CCC" w:rsidRPr="00961937" w:rsidRDefault="00C03CCC" w:rsidP="00CA57EB">
            <w:pPr>
              <w:ind w:left="426"/>
              <w:jc w:val="center"/>
            </w:pPr>
            <w:r>
              <w:t>Pointer le microphone vers les bouches d’extraction/d’insufflation</w:t>
            </w:r>
          </w:p>
        </w:tc>
        <w:tc>
          <w:tcPr>
            <w:tcW w:w="3999" w:type="dxa"/>
            <w:vAlign w:val="center"/>
          </w:tcPr>
          <w:p w14:paraId="2B5D1390" w14:textId="77777777" w:rsidR="00C03CCC" w:rsidRDefault="00C03CCC" w:rsidP="00CA57EB">
            <w:pPr>
              <w:ind w:left="426"/>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p w14:paraId="2CC43B9A" w14:textId="77777777" w:rsidR="00C03CCC" w:rsidRDefault="00C03CCC" w:rsidP="00CA57EB">
            <w:pPr>
              <w:ind w:left="426"/>
              <w:jc w:val="center"/>
              <w:rPr>
                <w:rFonts w:ascii="Calibri" w:hAnsi="Calibri" w:cs="Times New Roman"/>
                <w:color w:val="000000"/>
                <w:szCs w:val="22"/>
              </w:rPr>
            </w:pPr>
            <w:r>
              <w:rPr>
                <w:rFonts w:ascii="Calibri" w:hAnsi="Calibri" w:cs="Times New Roman"/>
                <w:color w:val="000000"/>
                <w:szCs w:val="22"/>
              </w:rPr>
              <w:t>+</w:t>
            </w:r>
          </w:p>
          <w:p w14:paraId="7F2F56F0" w14:textId="77777777" w:rsidR="00C03CCC" w:rsidRDefault="00C03CCC" w:rsidP="00CA57EB">
            <w:pPr>
              <w:jc w:val="center"/>
              <w:rPr>
                <w:rFonts w:ascii="Calibri" w:hAnsi="Calibri" w:cs="Times New Roman"/>
                <w:color w:val="000000"/>
                <w:szCs w:val="22"/>
              </w:rPr>
            </w:pPr>
            <w:r w:rsidRPr="00D27BDF">
              <w:rPr>
                <w:rFonts w:ascii="Calibri" w:hAnsi="Calibri" w:cs="Times New Roman"/>
                <w:color w:val="000000"/>
                <w:szCs w:val="22"/>
              </w:rPr>
              <w:t xml:space="preserve">VMC </w:t>
            </w:r>
            <w:r>
              <w:rPr>
                <w:rFonts w:ascii="Calibri" w:hAnsi="Calibri" w:cs="Times New Roman"/>
                <w:color w:val="000000"/>
                <w:szCs w:val="22"/>
              </w:rPr>
              <w:t>à l’arrêt ou bouches d’extraction/insufflation obstruées</w:t>
            </w:r>
          </w:p>
          <w:p w14:paraId="562726C7" w14:textId="77777777" w:rsidR="00C03CCC" w:rsidRDefault="00C03CCC" w:rsidP="00CA57EB">
            <w:pPr>
              <w:jc w:val="center"/>
              <w:rPr>
                <w:rFonts w:ascii="Calibri" w:hAnsi="Calibri"/>
                <w:color w:val="000000"/>
                <w:szCs w:val="22"/>
              </w:rPr>
            </w:pPr>
            <w:r>
              <w:rPr>
                <w:rFonts w:ascii="Calibri" w:hAnsi="Calibri"/>
                <w:color w:val="000000"/>
                <w:szCs w:val="22"/>
              </w:rPr>
              <w:t>+</w:t>
            </w:r>
          </w:p>
          <w:p w14:paraId="37078838" w14:textId="77777777" w:rsidR="00C03CCC" w:rsidRPr="0002500F" w:rsidRDefault="00C03CCC" w:rsidP="00CA57EB">
            <w:pPr>
              <w:jc w:val="center"/>
              <w:rPr>
                <w:rFonts w:ascii="Calibri" w:hAnsi="Calibri" w:cs="Times New Roman"/>
                <w:color w:val="000000"/>
                <w:szCs w:val="22"/>
              </w:rPr>
            </w:pPr>
            <w:r>
              <w:rPr>
                <w:rFonts w:ascii="Calibri" w:hAnsi="Calibri"/>
                <w:color w:val="000000"/>
                <w:szCs w:val="22"/>
              </w:rPr>
              <w:t>Autres équipements dans la pièce à l’arrêt</w:t>
            </w:r>
          </w:p>
        </w:tc>
      </w:tr>
    </w:tbl>
    <w:p w14:paraId="54F24F03" w14:textId="77777777" w:rsidR="00C03CCC" w:rsidRDefault="00C03CCC" w:rsidP="00C03CCC">
      <w:pPr>
        <w:ind w:left="426"/>
      </w:pPr>
    </w:p>
    <w:p w14:paraId="6ECE1462" w14:textId="77777777" w:rsidR="00C03CCC" w:rsidRDefault="00C03CCC" w:rsidP="00A7242E">
      <w:pPr>
        <w:pStyle w:val="Paragraphedeliste"/>
        <w:numPr>
          <w:ilvl w:val="0"/>
          <w:numId w:val="11"/>
        </w:numPr>
        <w:autoSpaceDE w:val="0"/>
        <w:autoSpaceDN w:val="0"/>
        <w:adjustRightInd w:val="0"/>
        <w:spacing w:before="0"/>
        <w:ind w:left="426"/>
        <w:jc w:val="both"/>
      </w:pPr>
      <w:r>
        <w:t>Lorsque vous êtes prêt,</w:t>
      </w:r>
      <w:r w:rsidRPr="006C3A58">
        <w:t xml:space="preserve"> </w:t>
      </w:r>
      <w:r>
        <w:t xml:space="preserve">déclencher le mesurage comme indiqué précédemment. Il est important de veiller à rester silencieux durant les </w:t>
      </w:r>
      <w:r w:rsidRPr="00B75D81">
        <w:rPr>
          <w:b/>
          <w:u w:val="single"/>
        </w:rPr>
        <w:t>15 secondes</w:t>
      </w:r>
      <w:r>
        <w:t xml:space="preserve"> que dure le mesurage. Dans le cas d’un évènement perturbateur (passage </w:t>
      </w:r>
      <w:r w:rsidRPr="0028546D">
        <w:t xml:space="preserve">de tondeuse, véhicules avec sirène, engins de chantier, cyclomoteurs bruyants, </w:t>
      </w:r>
      <w:r>
        <w:t xml:space="preserve">aboiements de chien, activité des occupants du logement enquêté ou des logements voisins, </w:t>
      </w:r>
      <w:r w:rsidRPr="0028546D">
        <w:t>etc</w:t>
      </w:r>
      <w:r>
        <w:t>.), il convient d’arrêter le mesurage et de le déclencher à nouveau</w:t>
      </w:r>
    </w:p>
    <w:p w14:paraId="72F0DBD3" w14:textId="77777777" w:rsidR="00C03CCC" w:rsidRDefault="00C03CCC" w:rsidP="00C03CCC">
      <w:pPr>
        <w:pStyle w:val="Paragraphedeliste"/>
        <w:autoSpaceDE w:val="0"/>
        <w:autoSpaceDN w:val="0"/>
        <w:adjustRightInd w:val="0"/>
        <w:ind w:left="426"/>
        <w:jc w:val="both"/>
      </w:pPr>
    </w:p>
    <w:p w14:paraId="5771E39B" w14:textId="77777777" w:rsidR="00BA4702" w:rsidRDefault="00C03CCC" w:rsidP="00A7242E">
      <w:pPr>
        <w:pStyle w:val="Paragraphedeliste"/>
        <w:numPr>
          <w:ilvl w:val="0"/>
          <w:numId w:val="11"/>
        </w:numPr>
        <w:spacing w:before="0"/>
        <w:ind w:left="426"/>
        <w:jc w:val="both"/>
      </w:pPr>
      <w:r>
        <w:t xml:space="preserve">Une fois que les 15 secondes sont écoulées, arrêter la mesure puis partager le fichier de données par email en indiquant en objet, </w:t>
      </w:r>
      <w:r w:rsidR="00443F2A">
        <w:t>les informations de la mesure du type</w:t>
      </w:r>
      <w:proofErr w:type="gramStart"/>
      <w:r w:rsidR="00BA4702">
        <w:t xml:space="preserve"> </w:t>
      </w:r>
      <w:r w:rsidR="00443F2A">
        <w:t>«SDC</w:t>
      </w:r>
      <w:proofErr w:type="gramEnd"/>
      <w:r w:rsidR="00443F2A">
        <w:t>1_</w:t>
      </w:r>
      <w:r w:rsidR="00BA4702">
        <w:t>VMC</w:t>
      </w:r>
      <w:r w:rsidR="00443F2A">
        <w:t>_BDF»</w:t>
      </w:r>
      <w:r w:rsidR="00BA4702">
        <w:t xml:space="preserve"> pour le bruit généré par la VMC, « SDC1_CHA_BDF» pour le bruit généré par la chaudière, « SDC1_PAC_BDF» pour le bruit généré par la pompe à chaleur, « SDC1_CLI_BDF» pour le bruit généré par le système de climatisation.</w:t>
      </w:r>
    </w:p>
    <w:p w14:paraId="4735A2D3" w14:textId="77777777" w:rsidR="00BA4702" w:rsidRDefault="00BA4702" w:rsidP="00BA4702">
      <w:pPr>
        <w:pStyle w:val="Paragraphedeliste"/>
      </w:pPr>
    </w:p>
    <w:p w14:paraId="18C1F4BA" w14:textId="388F3EBF" w:rsidR="00443F2A" w:rsidRDefault="00BA4702" w:rsidP="00A7242E">
      <w:pPr>
        <w:pStyle w:val="Paragraphedeliste"/>
        <w:numPr>
          <w:ilvl w:val="0"/>
          <w:numId w:val="11"/>
        </w:numPr>
        <w:spacing w:before="0"/>
        <w:ind w:left="426"/>
        <w:jc w:val="both"/>
      </w:pPr>
      <w:r>
        <w:t>Renseigner</w:t>
      </w:r>
      <w:r w:rsidR="00443F2A">
        <w:t xml:space="preserve"> la fiche de mesure et noter le nom du fichier de mesure correspondant à la mesure de </w:t>
      </w:r>
      <w:r w:rsidR="00443F2A" w:rsidRPr="00CE2EC6">
        <w:t>mesure du bruit de fond (BDF)</w:t>
      </w:r>
    </w:p>
    <w:p w14:paraId="1CEC6DAE" w14:textId="77777777" w:rsidR="00C03CCC" w:rsidRDefault="00C03CCC" w:rsidP="00C03CCC">
      <w:pPr>
        <w:pStyle w:val="Titre2"/>
      </w:pPr>
      <w:bookmarkStart w:id="79" w:name="_Toc98172495"/>
      <w:bookmarkStart w:id="80" w:name="_Toc119751913"/>
      <w:r>
        <w:t>Mesure de bruit intérieur dû à l’équipement</w:t>
      </w:r>
      <w:bookmarkEnd w:id="79"/>
      <w:bookmarkEnd w:id="80"/>
    </w:p>
    <w:p w14:paraId="35387318" w14:textId="77777777" w:rsidR="00C03CCC" w:rsidRDefault="00C03CCC" w:rsidP="00A7242E">
      <w:pPr>
        <w:pStyle w:val="Paragraphedeliste"/>
        <w:numPr>
          <w:ilvl w:val="0"/>
          <w:numId w:val="12"/>
        </w:numPr>
        <w:autoSpaceDE w:val="0"/>
        <w:autoSpaceDN w:val="0"/>
        <w:adjustRightInd w:val="0"/>
        <w:spacing w:before="0" w:after="120"/>
        <w:ind w:left="426"/>
      </w:pPr>
      <w:r w:rsidRPr="00B75D81">
        <w:t xml:space="preserve">Les consignes à respecter pour la mesure du bruit </w:t>
      </w:r>
      <w:r>
        <w:t>intérieur dû à l’équipement</w:t>
      </w:r>
      <w:r w:rsidRPr="00B75D81">
        <w:t xml:space="preserve"> sont</w:t>
      </w:r>
      <w:r>
        <w:t xml:space="preserve"> les suivantes :</w:t>
      </w:r>
    </w:p>
    <w:p w14:paraId="76753734" w14:textId="77777777" w:rsidR="00143CB5" w:rsidRDefault="00143CB5" w:rsidP="00143CB5"/>
    <w:tbl>
      <w:tblPr>
        <w:tblStyle w:val="Grilledutableau"/>
        <w:tblW w:w="9097" w:type="dxa"/>
        <w:jc w:val="center"/>
        <w:tblLook w:val="04A0" w:firstRow="1" w:lastRow="0" w:firstColumn="1" w:lastColumn="0" w:noHBand="0" w:noVBand="1"/>
      </w:tblPr>
      <w:tblGrid>
        <w:gridCol w:w="5098"/>
        <w:gridCol w:w="3999"/>
      </w:tblGrid>
      <w:tr w:rsidR="00C03CCC" w:rsidRPr="00DC5654" w14:paraId="5F4DBE8D" w14:textId="77777777" w:rsidTr="00CA57EB">
        <w:trPr>
          <w:trHeight w:val="227"/>
          <w:jc w:val="center"/>
        </w:trPr>
        <w:tc>
          <w:tcPr>
            <w:tcW w:w="5098" w:type="dxa"/>
          </w:tcPr>
          <w:p w14:paraId="51A4331D" w14:textId="77777777" w:rsidR="00C03CCC" w:rsidRPr="00DC5654" w:rsidRDefault="00C03CCC" w:rsidP="00CA57EB">
            <w:pPr>
              <w:ind w:left="426"/>
              <w:jc w:val="center"/>
              <w:rPr>
                <w:rFonts w:asciiTheme="minorHAnsi" w:hAnsiTheme="minorHAnsi"/>
                <w:b/>
                <w:bCs/>
              </w:rPr>
            </w:pPr>
            <w:r>
              <w:rPr>
                <w:rFonts w:asciiTheme="minorHAnsi" w:hAnsiTheme="minorHAnsi"/>
                <w:b/>
                <w:bCs/>
              </w:rPr>
              <w:lastRenderedPageBreak/>
              <w:t>Opérateur de la mesure</w:t>
            </w:r>
          </w:p>
        </w:tc>
        <w:tc>
          <w:tcPr>
            <w:tcW w:w="3999" w:type="dxa"/>
            <w:vAlign w:val="center"/>
          </w:tcPr>
          <w:p w14:paraId="2349BFBF" w14:textId="77777777" w:rsidR="00C03CCC" w:rsidRPr="00DC5654" w:rsidRDefault="00C03CCC" w:rsidP="00CA57EB">
            <w:pPr>
              <w:ind w:left="426"/>
              <w:jc w:val="center"/>
              <w:rPr>
                <w:rFonts w:asciiTheme="minorHAnsi" w:hAnsiTheme="minorHAnsi"/>
                <w:b/>
                <w:bCs/>
              </w:rPr>
            </w:pPr>
            <w:r>
              <w:rPr>
                <w:rFonts w:asciiTheme="minorHAnsi" w:hAnsiTheme="minorHAnsi"/>
                <w:b/>
                <w:bCs/>
              </w:rPr>
              <w:t>Pièce de mesure</w:t>
            </w:r>
          </w:p>
        </w:tc>
      </w:tr>
      <w:tr w:rsidR="00C03CCC" w14:paraId="58055DED" w14:textId="77777777" w:rsidTr="00CA57EB">
        <w:trPr>
          <w:jc w:val="center"/>
        </w:trPr>
        <w:tc>
          <w:tcPr>
            <w:tcW w:w="5098" w:type="dxa"/>
            <w:vAlign w:val="center"/>
          </w:tcPr>
          <w:p w14:paraId="449421F5" w14:textId="77777777" w:rsidR="00C03CCC" w:rsidRDefault="00C03CCC" w:rsidP="00CA57EB">
            <w:pPr>
              <w:ind w:left="426"/>
              <w:jc w:val="center"/>
              <w:rPr>
                <w:rFonts w:asciiTheme="minorHAnsi" w:hAnsiTheme="minorHAnsi"/>
              </w:rPr>
            </w:pPr>
            <w:r>
              <w:rPr>
                <w:rFonts w:asciiTheme="minorHAnsi" w:hAnsiTheme="minorHAnsi"/>
              </w:rPr>
              <w:t>Se tenir au centre ou proche du centre de la pièce</w:t>
            </w:r>
          </w:p>
          <w:p w14:paraId="01E77BB7" w14:textId="77777777" w:rsidR="00C03CCC" w:rsidRDefault="00C03CCC" w:rsidP="00CA57EB">
            <w:pPr>
              <w:ind w:left="426"/>
              <w:jc w:val="center"/>
              <w:rPr>
                <w:rFonts w:asciiTheme="minorHAnsi" w:hAnsiTheme="minorHAnsi"/>
              </w:rPr>
            </w:pPr>
            <w:r>
              <w:rPr>
                <w:rFonts w:asciiTheme="minorHAnsi" w:hAnsiTheme="minorHAnsi"/>
              </w:rPr>
              <w:t>+</w:t>
            </w:r>
          </w:p>
          <w:p w14:paraId="2881C870" w14:textId="77777777" w:rsidR="00C03CCC" w:rsidRDefault="00C03CCC" w:rsidP="00CA57EB">
            <w:pPr>
              <w:ind w:left="426"/>
              <w:jc w:val="center"/>
            </w:pPr>
            <w:r>
              <w:rPr>
                <w:rFonts w:asciiTheme="minorHAnsi" w:hAnsiTheme="minorHAnsi"/>
              </w:rPr>
              <w:t xml:space="preserve">S’éloigner d’au moins </w:t>
            </w:r>
            <w:r w:rsidRPr="00B54C6D">
              <w:t xml:space="preserve">1 m des parois et des autres grandes surfaces réfléchissantes (ex : table à manger), </w:t>
            </w:r>
            <w:r>
              <w:t>et à au moins 1,50 m des fenêtres</w:t>
            </w:r>
          </w:p>
          <w:p w14:paraId="15F349EF" w14:textId="77777777" w:rsidR="00C03CCC" w:rsidRDefault="00C03CCC" w:rsidP="00CA57EB">
            <w:pPr>
              <w:ind w:left="426"/>
              <w:jc w:val="center"/>
              <w:rPr>
                <w:rFonts w:asciiTheme="minorHAnsi" w:hAnsiTheme="minorHAnsi"/>
              </w:rPr>
            </w:pPr>
            <w:r>
              <w:t>+</w:t>
            </w:r>
          </w:p>
          <w:p w14:paraId="316806C1" w14:textId="77777777" w:rsidR="00C03CCC" w:rsidRDefault="00C03CCC" w:rsidP="00CA57EB">
            <w:pPr>
              <w:ind w:left="426"/>
              <w:jc w:val="center"/>
            </w:pPr>
            <w:r>
              <w:rPr>
                <w:rFonts w:asciiTheme="minorHAnsi" w:hAnsiTheme="minorHAnsi"/>
              </w:rPr>
              <w:t>Tenir l</w:t>
            </w:r>
            <w:r>
              <w:t>’appareil mobile équipé du microphone externe à environ 1.3m de hauteur</w:t>
            </w:r>
          </w:p>
          <w:p w14:paraId="7ED7E50A" w14:textId="77777777" w:rsidR="00C03CCC" w:rsidRDefault="00C03CCC" w:rsidP="00CA57EB">
            <w:pPr>
              <w:ind w:left="426"/>
              <w:jc w:val="center"/>
            </w:pPr>
            <w:r>
              <w:t>+</w:t>
            </w:r>
          </w:p>
          <w:p w14:paraId="3B7AA30D" w14:textId="77777777" w:rsidR="00C03CCC" w:rsidRPr="00961937" w:rsidRDefault="00C03CCC" w:rsidP="00CA57EB">
            <w:pPr>
              <w:ind w:left="426"/>
              <w:jc w:val="center"/>
            </w:pPr>
            <w:r>
              <w:t>Pointer le microphone vers les bouches d’extraction/d’insufflation</w:t>
            </w:r>
          </w:p>
        </w:tc>
        <w:tc>
          <w:tcPr>
            <w:tcW w:w="3999" w:type="dxa"/>
            <w:vAlign w:val="center"/>
          </w:tcPr>
          <w:p w14:paraId="6ACDEB48" w14:textId="77777777" w:rsidR="00C03CCC" w:rsidRDefault="00C03CCC" w:rsidP="00CA57EB">
            <w:pPr>
              <w:ind w:left="426"/>
              <w:jc w:val="center"/>
              <w:rPr>
                <w:rFonts w:ascii="Calibri" w:hAnsi="Calibri" w:cs="Times New Roman"/>
                <w:color w:val="000000"/>
                <w:szCs w:val="22"/>
              </w:rPr>
            </w:pPr>
            <w:r>
              <w:rPr>
                <w:rFonts w:ascii="Calibri" w:hAnsi="Calibri" w:cs="Times New Roman"/>
                <w:color w:val="000000"/>
                <w:szCs w:val="22"/>
              </w:rPr>
              <w:t xml:space="preserve">Portes et </w:t>
            </w:r>
            <w:r w:rsidRPr="00D27BDF">
              <w:rPr>
                <w:rFonts w:ascii="Calibri" w:hAnsi="Calibri" w:cs="Times New Roman"/>
                <w:color w:val="000000"/>
                <w:szCs w:val="22"/>
              </w:rPr>
              <w:t>fenêtre</w:t>
            </w:r>
            <w:r>
              <w:rPr>
                <w:rFonts w:ascii="Calibri" w:hAnsi="Calibri" w:cs="Times New Roman"/>
                <w:color w:val="000000"/>
                <w:szCs w:val="22"/>
              </w:rPr>
              <w:t>s</w:t>
            </w:r>
            <w:r w:rsidRPr="00D27BDF">
              <w:rPr>
                <w:rFonts w:ascii="Calibri" w:hAnsi="Calibri" w:cs="Times New Roman"/>
                <w:color w:val="000000"/>
                <w:szCs w:val="22"/>
              </w:rPr>
              <w:t xml:space="preserve"> fermée</w:t>
            </w:r>
            <w:r>
              <w:rPr>
                <w:rFonts w:ascii="Calibri" w:hAnsi="Calibri" w:cs="Times New Roman"/>
                <w:color w:val="000000"/>
                <w:szCs w:val="22"/>
              </w:rPr>
              <w:t>s</w:t>
            </w:r>
          </w:p>
          <w:p w14:paraId="78C826E2" w14:textId="77777777" w:rsidR="00C03CCC" w:rsidRDefault="00C03CCC" w:rsidP="00CA57EB">
            <w:pPr>
              <w:ind w:left="426"/>
              <w:jc w:val="center"/>
              <w:rPr>
                <w:rFonts w:ascii="Calibri" w:hAnsi="Calibri" w:cs="Times New Roman"/>
                <w:color w:val="000000"/>
                <w:szCs w:val="22"/>
              </w:rPr>
            </w:pPr>
            <w:r>
              <w:rPr>
                <w:rFonts w:ascii="Calibri" w:hAnsi="Calibri" w:cs="Times New Roman"/>
                <w:color w:val="000000"/>
                <w:szCs w:val="22"/>
              </w:rPr>
              <w:t>+</w:t>
            </w:r>
          </w:p>
          <w:p w14:paraId="3188A483" w14:textId="77777777" w:rsidR="00C03CCC" w:rsidRDefault="00C03CCC" w:rsidP="00CA57EB">
            <w:pPr>
              <w:ind w:left="426"/>
              <w:jc w:val="center"/>
              <w:rPr>
                <w:rFonts w:ascii="Calibri" w:hAnsi="Calibri" w:cs="Times New Roman"/>
                <w:color w:val="000000"/>
                <w:szCs w:val="22"/>
              </w:rPr>
            </w:pPr>
            <w:r w:rsidRPr="00D27BDF">
              <w:rPr>
                <w:rFonts w:ascii="Calibri" w:hAnsi="Calibri" w:cs="Times New Roman"/>
                <w:color w:val="000000"/>
                <w:szCs w:val="22"/>
              </w:rPr>
              <w:t xml:space="preserve">VMC </w:t>
            </w:r>
            <w:r>
              <w:rPr>
                <w:rFonts w:ascii="Calibri" w:hAnsi="Calibri" w:cs="Times New Roman"/>
                <w:color w:val="000000"/>
                <w:szCs w:val="22"/>
              </w:rPr>
              <w:t>en fonctionnement (débit de base ou de pointe)</w:t>
            </w:r>
          </w:p>
          <w:p w14:paraId="621C0B88" w14:textId="77777777" w:rsidR="00C03CCC" w:rsidRDefault="00C03CCC" w:rsidP="00CA57EB">
            <w:pPr>
              <w:jc w:val="center"/>
              <w:rPr>
                <w:rFonts w:ascii="Calibri" w:hAnsi="Calibri"/>
                <w:color w:val="000000"/>
                <w:szCs w:val="22"/>
              </w:rPr>
            </w:pPr>
            <w:r>
              <w:rPr>
                <w:rFonts w:ascii="Calibri" w:hAnsi="Calibri"/>
                <w:color w:val="000000"/>
                <w:szCs w:val="22"/>
              </w:rPr>
              <w:t>+</w:t>
            </w:r>
          </w:p>
          <w:p w14:paraId="68F3475B" w14:textId="77777777" w:rsidR="00C03CCC" w:rsidRPr="0002500F" w:rsidRDefault="00C03CCC" w:rsidP="00CA57EB">
            <w:pPr>
              <w:ind w:left="426"/>
              <w:jc w:val="center"/>
              <w:rPr>
                <w:rFonts w:ascii="Calibri" w:hAnsi="Calibri" w:cs="Times New Roman"/>
                <w:color w:val="000000"/>
                <w:szCs w:val="22"/>
              </w:rPr>
            </w:pPr>
            <w:r>
              <w:rPr>
                <w:rFonts w:ascii="Calibri" w:hAnsi="Calibri"/>
                <w:color w:val="000000"/>
                <w:szCs w:val="22"/>
              </w:rPr>
              <w:t>Autres équipements dans la pièce à l’arrêt</w:t>
            </w:r>
          </w:p>
        </w:tc>
      </w:tr>
    </w:tbl>
    <w:p w14:paraId="60F12E34" w14:textId="77777777" w:rsidR="00C03CCC" w:rsidRDefault="00C03CCC" w:rsidP="00C03CCC">
      <w:pPr>
        <w:ind w:left="426"/>
      </w:pPr>
    </w:p>
    <w:p w14:paraId="1F866A51" w14:textId="77777777" w:rsidR="00C03CCC" w:rsidRDefault="00C03CCC" w:rsidP="00A7242E">
      <w:pPr>
        <w:pStyle w:val="Paragraphedeliste"/>
        <w:numPr>
          <w:ilvl w:val="0"/>
          <w:numId w:val="12"/>
        </w:numPr>
        <w:autoSpaceDE w:val="0"/>
        <w:autoSpaceDN w:val="0"/>
        <w:adjustRightInd w:val="0"/>
        <w:spacing w:before="0"/>
        <w:ind w:left="426"/>
        <w:jc w:val="both"/>
      </w:pPr>
      <w:r>
        <w:t>Lorsque vous êtes prêt,</w:t>
      </w:r>
      <w:r w:rsidRPr="006C3A58">
        <w:t xml:space="preserve"> </w:t>
      </w:r>
      <w:r>
        <w:t xml:space="preserve">déclencher le mesurage comme indiqué précédemment. Il est important de veiller à rester silencieux durant les </w:t>
      </w:r>
      <w:r w:rsidRPr="00B75D81">
        <w:rPr>
          <w:b/>
          <w:u w:val="single"/>
        </w:rPr>
        <w:t>15 secondes</w:t>
      </w:r>
      <w:r>
        <w:t xml:space="preserve"> que dure le mesurage. Dans le cas d’un évènement perturbateur (passage </w:t>
      </w:r>
      <w:r w:rsidRPr="0028546D">
        <w:t xml:space="preserve">de tondeuse, véhicules avec sirène, engins de chantier, cyclomoteurs bruyants, </w:t>
      </w:r>
      <w:r>
        <w:t xml:space="preserve">aboiements de chien, activité des occupants du logement enquêté ou des logements voisins, </w:t>
      </w:r>
      <w:r w:rsidRPr="0028546D">
        <w:t>etc</w:t>
      </w:r>
      <w:r>
        <w:t>.), il convient d’arrêter le mesurage et de le déclencher à nouveau</w:t>
      </w:r>
    </w:p>
    <w:p w14:paraId="02A96EB6" w14:textId="77777777" w:rsidR="00C03CCC" w:rsidRDefault="00C03CCC" w:rsidP="00C03CCC">
      <w:pPr>
        <w:pStyle w:val="Paragraphedeliste"/>
        <w:autoSpaceDE w:val="0"/>
        <w:autoSpaceDN w:val="0"/>
        <w:adjustRightInd w:val="0"/>
        <w:ind w:left="426"/>
        <w:jc w:val="both"/>
      </w:pPr>
    </w:p>
    <w:p w14:paraId="45C1A4FD" w14:textId="46371825" w:rsidR="002C4390" w:rsidRDefault="00C03CCC" w:rsidP="002C4390">
      <w:pPr>
        <w:pStyle w:val="Paragraphedeliste"/>
        <w:numPr>
          <w:ilvl w:val="0"/>
          <w:numId w:val="11"/>
        </w:numPr>
        <w:spacing w:before="0"/>
        <w:ind w:left="426"/>
        <w:jc w:val="both"/>
      </w:pPr>
      <w:r>
        <w:t xml:space="preserve">Une fois que les 15 secondes sont écoulées, arrêter la mesure puis partager le fichier de données par email en indiquant </w:t>
      </w:r>
      <w:r w:rsidR="002C4390">
        <w:t>en objet, les informations de la mesure du type</w:t>
      </w:r>
      <w:proofErr w:type="gramStart"/>
      <w:r w:rsidR="002C4390">
        <w:t xml:space="preserve"> «SDC</w:t>
      </w:r>
      <w:proofErr w:type="gramEnd"/>
      <w:r w:rsidR="002C4390">
        <w:t>1_VMC_BAI» pour le bruit généré par la VMC, « SDC1_CHA_</w:t>
      </w:r>
      <w:r w:rsidR="002C4390" w:rsidRPr="002C4390">
        <w:t xml:space="preserve"> </w:t>
      </w:r>
      <w:r w:rsidR="002C4390">
        <w:t>BAI» pour le bruit généré par la chaudière, « SDC1_PAC_</w:t>
      </w:r>
      <w:r w:rsidR="002C4390" w:rsidRPr="002C4390">
        <w:t xml:space="preserve"> </w:t>
      </w:r>
      <w:r w:rsidR="002C4390">
        <w:t>BAI» pour le bruit généré par la pompe à chaleur, « SDC1_CLI_BDF» pour le bruit généré par le système de climatisation.</w:t>
      </w:r>
    </w:p>
    <w:p w14:paraId="30E36636" w14:textId="77777777" w:rsidR="002C4390" w:rsidRDefault="002C4390" w:rsidP="002C4390">
      <w:pPr>
        <w:pStyle w:val="Paragraphedeliste"/>
      </w:pPr>
    </w:p>
    <w:p w14:paraId="1ED4F977" w14:textId="18648494" w:rsidR="002C4390" w:rsidRDefault="002C4390" w:rsidP="002C4390">
      <w:pPr>
        <w:pStyle w:val="Paragraphedeliste"/>
        <w:numPr>
          <w:ilvl w:val="0"/>
          <w:numId w:val="11"/>
        </w:numPr>
        <w:spacing w:before="0"/>
        <w:ind w:left="426"/>
        <w:jc w:val="both"/>
      </w:pPr>
      <w:r>
        <w:t xml:space="preserve">Finaliser le renseignement de la fiche de mesure et noter le nom du fichier de mesure correspondant à la mesure de </w:t>
      </w:r>
      <w:r w:rsidRPr="00CE2EC6">
        <w:t xml:space="preserve">mesure du bruit </w:t>
      </w:r>
      <w:r>
        <w:t>ambiant intérieur</w:t>
      </w:r>
      <w:r w:rsidRPr="00CE2EC6">
        <w:t xml:space="preserve"> (</w:t>
      </w:r>
      <w:r>
        <w:t>BAI</w:t>
      </w:r>
      <w:r w:rsidRPr="00CE2EC6">
        <w:t>)</w:t>
      </w:r>
    </w:p>
    <w:p w14:paraId="23513BD4" w14:textId="71B52784" w:rsidR="00C43807" w:rsidRDefault="001E22EA" w:rsidP="00BB7249">
      <w:pPr>
        <w:pStyle w:val="Titre1"/>
      </w:pPr>
      <w:bookmarkStart w:id="81" w:name="_Toc61357658"/>
      <w:bookmarkStart w:id="82" w:name="_Toc61357721"/>
      <w:bookmarkStart w:id="83" w:name="_Toc61357796"/>
      <w:bookmarkStart w:id="84" w:name="_Toc61357659"/>
      <w:bookmarkStart w:id="85" w:name="_Toc61357722"/>
      <w:bookmarkStart w:id="86" w:name="_Toc61357797"/>
      <w:bookmarkStart w:id="87" w:name="_Toc61357660"/>
      <w:bookmarkStart w:id="88" w:name="_Toc61357723"/>
      <w:bookmarkStart w:id="89" w:name="_Toc61357798"/>
      <w:bookmarkStart w:id="90" w:name="_Toc61357661"/>
      <w:bookmarkStart w:id="91" w:name="_Toc61357724"/>
      <w:bookmarkStart w:id="92" w:name="_Toc61357799"/>
      <w:bookmarkStart w:id="93" w:name="_Toc61357662"/>
      <w:bookmarkStart w:id="94" w:name="_Toc61357725"/>
      <w:bookmarkStart w:id="95" w:name="_Toc61357800"/>
      <w:bookmarkStart w:id="96" w:name="_Toc61357663"/>
      <w:bookmarkStart w:id="97" w:name="_Toc61357726"/>
      <w:bookmarkStart w:id="98" w:name="_Toc61357801"/>
      <w:bookmarkStart w:id="99" w:name="_Toc61357664"/>
      <w:bookmarkStart w:id="100" w:name="_Toc61357727"/>
      <w:bookmarkStart w:id="101" w:name="_Toc61357802"/>
      <w:bookmarkStart w:id="102" w:name="_Toc61357665"/>
      <w:bookmarkStart w:id="103" w:name="_Toc61357728"/>
      <w:bookmarkStart w:id="104" w:name="_Toc61357803"/>
      <w:bookmarkStart w:id="105" w:name="_Toc61357666"/>
      <w:bookmarkStart w:id="106" w:name="_Toc61357729"/>
      <w:bookmarkStart w:id="107" w:name="_Toc61357804"/>
      <w:bookmarkStart w:id="108" w:name="_Toc61357667"/>
      <w:bookmarkStart w:id="109" w:name="_Toc61357730"/>
      <w:bookmarkStart w:id="110" w:name="_Toc61357805"/>
      <w:bookmarkStart w:id="111" w:name="_Toc61357668"/>
      <w:bookmarkStart w:id="112" w:name="_Toc61357731"/>
      <w:bookmarkStart w:id="113" w:name="_Toc61357806"/>
      <w:bookmarkStart w:id="114" w:name="_Toc119751914"/>
      <w:bookmarkEnd w:id="9"/>
      <w:bookmarkEnd w:id="47"/>
      <w:bookmarkEnd w:id="4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Récupération</w:t>
      </w:r>
      <w:r w:rsidR="00C43807" w:rsidRPr="006F4B18">
        <w:t xml:space="preserve"> des fich</w:t>
      </w:r>
      <w:r>
        <w:t>iers</w:t>
      </w:r>
      <w:r w:rsidR="00C43807" w:rsidRPr="006F4B18">
        <w:t xml:space="preserve"> de mesures</w:t>
      </w:r>
      <w:bookmarkEnd w:id="114"/>
    </w:p>
    <w:p w14:paraId="0D78D080" w14:textId="1CEC8641" w:rsidR="005D1900" w:rsidRDefault="005D1900" w:rsidP="005D1900">
      <w:r>
        <w:t xml:space="preserve">Récupérer l’intégralité des fichiers de mesures transmis par </w:t>
      </w:r>
      <w:proofErr w:type="gramStart"/>
      <w:r>
        <w:t>email</w:t>
      </w:r>
      <w:proofErr w:type="gramEnd"/>
      <w:r>
        <w:t xml:space="preserve"> puis sauvegarder sur le disque dur de votre ordinateur.</w:t>
      </w:r>
    </w:p>
    <w:p w14:paraId="3C3B0E4E" w14:textId="77777777" w:rsidR="002427AF" w:rsidRDefault="002427AF">
      <w:pPr>
        <w:spacing w:before="0"/>
        <w:jc w:val="left"/>
        <w:rPr>
          <w:rFonts w:asciiTheme="minorHAnsi" w:hAnsiTheme="minorHAnsi"/>
          <w:b/>
          <w:bCs/>
          <w:color w:val="538135" w:themeColor="accent6" w:themeShade="BF"/>
          <w:kern w:val="32"/>
          <w:sz w:val="28"/>
          <w:szCs w:val="28"/>
        </w:rPr>
      </w:pPr>
      <w:bookmarkStart w:id="115" w:name="_Toc113351503"/>
      <w:r>
        <w:rPr>
          <w:caps/>
        </w:rPr>
        <w:br w:type="page"/>
      </w:r>
    </w:p>
    <w:p w14:paraId="14C130EC" w14:textId="64340F47" w:rsidR="0090526F" w:rsidRDefault="0090526F" w:rsidP="00BB7249">
      <w:pPr>
        <w:pStyle w:val="Titre1"/>
      </w:pPr>
      <w:bookmarkStart w:id="116" w:name="_Toc119751915"/>
      <w:r>
        <w:lastRenderedPageBreak/>
        <w:t>Annexe – Fiche de mesure à renseigner</w:t>
      </w:r>
      <w:bookmarkEnd w:id="115"/>
      <w:bookmarkEnd w:id="116"/>
    </w:p>
    <w:tbl>
      <w:tblPr>
        <w:tblStyle w:val="Grilledutableau"/>
        <w:tblW w:w="975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2693"/>
        <w:gridCol w:w="280"/>
        <w:gridCol w:w="1847"/>
        <w:gridCol w:w="137"/>
        <w:gridCol w:w="2664"/>
      </w:tblGrid>
      <w:tr w:rsidR="0090526F" w14:paraId="668335C1" w14:textId="77777777" w:rsidTr="00EF7748">
        <w:trPr>
          <w:trHeight w:val="1357"/>
        </w:trPr>
        <w:tc>
          <w:tcPr>
            <w:tcW w:w="2132" w:type="dxa"/>
            <w:vAlign w:val="center"/>
          </w:tcPr>
          <w:p w14:paraId="0307FD9E" w14:textId="77777777" w:rsidR="0090526F" w:rsidRDefault="0090526F" w:rsidP="00CA57EB">
            <w:pPr>
              <w:spacing w:line="264" w:lineRule="auto"/>
              <w:jc w:val="center"/>
            </w:pPr>
            <w:r>
              <w:rPr>
                <w:rFonts w:asciiTheme="minorHAnsi" w:hAnsiTheme="minorHAnsi"/>
                <w:noProof/>
              </w:rPr>
              <w:drawing>
                <wp:inline distT="0" distB="0" distL="0" distR="0" wp14:anchorId="79B0AC7E" wp14:editId="09D65AFB">
                  <wp:extent cx="465615" cy="551021"/>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4561" cy="561608"/>
                          </a:xfrm>
                          <a:prstGeom prst="rect">
                            <a:avLst/>
                          </a:prstGeom>
                        </pic:spPr>
                      </pic:pic>
                    </a:graphicData>
                  </a:graphic>
                </wp:inline>
              </w:drawing>
            </w:r>
          </w:p>
        </w:tc>
        <w:tc>
          <w:tcPr>
            <w:tcW w:w="7621" w:type="dxa"/>
            <w:gridSpan w:val="5"/>
            <w:vAlign w:val="center"/>
          </w:tcPr>
          <w:p w14:paraId="649941EE" w14:textId="49EC3223" w:rsidR="0090526F" w:rsidRPr="00E21752" w:rsidRDefault="0090526F" w:rsidP="00CA57EB">
            <w:pPr>
              <w:spacing w:line="264" w:lineRule="auto"/>
              <w:jc w:val="center"/>
              <w:rPr>
                <w:sz w:val="32"/>
                <w:szCs w:val="32"/>
              </w:rPr>
            </w:pPr>
            <w:r w:rsidRPr="00E21752">
              <w:rPr>
                <w:b/>
                <w:bCs/>
                <w:sz w:val="32"/>
                <w:szCs w:val="32"/>
              </w:rPr>
              <w:t>Mesure d</w:t>
            </w:r>
            <w:r w:rsidR="00B83DAF">
              <w:rPr>
                <w:b/>
                <w:bCs/>
                <w:sz w:val="32"/>
                <w:szCs w:val="32"/>
              </w:rPr>
              <w:t>u niveau sonore</w:t>
            </w:r>
          </w:p>
        </w:tc>
      </w:tr>
      <w:tr w:rsidR="0090526F" w14:paraId="7673FF35" w14:textId="77777777" w:rsidTr="009628E9">
        <w:tc>
          <w:tcPr>
            <w:tcW w:w="2132" w:type="dxa"/>
            <w:tcBorders>
              <w:bottom w:val="single" w:sz="4" w:space="0" w:color="auto"/>
            </w:tcBorders>
          </w:tcPr>
          <w:p w14:paraId="52B22C57" w14:textId="77777777" w:rsidR="0090526F" w:rsidRDefault="0090526F" w:rsidP="00CA57EB">
            <w:pPr>
              <w:spacing w:line="264" w:lineRule="auto"/>
            </w:pPr>
          </w:p>
        </w:tc>
        <w:tc>
          <w:tcPr>
            <w:tcW w:w="2693" w:type="dxa"/>
            <w:tcBorders>
              <w:bottom w:val="single" w:sz="4" w:space="0" w:color="auto"/>
            </w:tcBorders>
          </w:tcPr>
          <w:p w14:paraId="185BEFC8" w14:textId="77777777" w:rsidR="0090526F" w:rsidRDefault="0090526F" w:rsidP="00CA57EB">
            <w:pPr>
              <w:spacing w:line="264" w:lineRule="auto"/>
            </w:pPr>
          </w:p>
        </w:tc>
        <w:tc>
          <w:tcPr>
            <w:tcW w:w="280" w:type="dxa"/>
          </w:tcPr>
          <w:p w14:paraId="1A0A8DE5" w14:textId="77777777" w:rsidR="0090526F" w:rsidRDefault="0090526F" w:rsidP="00CA57EB">
            <w:pPr>
              <w:spacing w:line="264" w:lineRule="auto"/>
            </w:pPr>
          </w:p>
        </w:tc>
        <w:tc>
          <w:tcPr>
            <w:tcW w:w="1984" w:type="dxa"/>
            <w:gridSpan w:val="2"/>
            <w:tcBorders>
              <w:bottom w:val="single" w:sz="4" w:space="0" w:color="auto"/>
            </w:tcBorders>
            <w:vAlign w:val="center"/>
          </w:tcPr>
          <w:p w14:paraId="21F2538C" w14:textId="77777777" w:rsidR="0090526F" w:rsidRDefault="0090526F" w:rsidP="00CA57EB">
            <w:pPr>
              <w:spacing w:line="264" w:lineRule="auto"/>
              <w:jc w:val="left"/>
            </w:pPr>
          </w:p>
        </w:tc>
        <w:tc>
          <w:tcPr>
            <w:tcW w:w="2664" w:type="dxa"/>
            <w:tcBorders>
              <w:bottom w:val="single" w:sz="4" w:space="0" w:color="auto"/>
            </w:tcBorders>
            <w:vAlign w:val="center"/>
          </w:tcPr>
          <w:p w14:paraId="687BF507" w14:textId="77777777" w:rsidR="0090526F" w:rsidRDefault="0090526F" w:rsidP="00CA57EB">
            <w:pPr>
              <w:spacing w:line="264" w:lineRule="auto"/>
              <w:jc w:val="left"/>
            </w:pPr>
          </w:p>
        </w:tc>
      </w:tr>
      <w:tr w:rsidR="0090526F" w14:paraId="7CEAE208" w14:textId="77777777" w:rsidTr="009628E9">
        <w:tc>
          <w:tcPr>
            <w:tcW w:w="2132" w:type="dxa"/>
            <w:tcBorders>
              <w:top w:val="single" w:sz="4" w:space="0" w:color="auto"/>
              <w:left w:val="single" w:sz="4" w:space="0" w:color="auto"/>
              <w:bottom w:val="single" w:sz="4" w:space="0" w:color="auto"/>
              <w:right w:val="single" w:sz="4" w:space="0" w:color="auto"/>
            </w:tcBorders>
          </w:tcPr>
          <w:p w14:paraId="5B128325" w14:textId="77777777" w:rsidR="0090526F" w:rsidRDefault="0090526F" w:rsidP="00CA57EB">
            <w:pPr>
              <w:spacing w:line="264" w:lineRule="auto"/>
            </w:pPr>
            <w:r>
              <w:t>Identifiant du logement/ bâtiment à usage d’école/ bâtiment à usage de bureau</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3E1C0C" w14:textId="77777777" w:rsidR="0090526F" w:rsidRDefault="0090526F" w:rsidP="00CA57EB">
            <w:pPr>
              <w:spacing w:line="264" w:lineRule="auto"/>
            </w:pPr>
          </w:p>
        </w:tc>
        <w:tc>
          <w:tcPr>
            <w:tcW w:w="280" w:type="dxa"/>
            <w:tcBorders>
              <w:left w:val="single" w:sz="4" w:space="0" w:color="auto"/>
              <w:right w:val="single" w:sz="4" w:space="0" w:color="auto"/>
            </w:tcBorders>
          </w:tcPr>
          <w:p w14:paraId="19C6F0FF" w14:textId="77777777" w:rsidR="0090526F" w:rsidRDefault="0090526F" w:rsidP="00CA57EB">
            <w:pPr>
              <w:spacing w:line="264" w:lineRule="auto"/>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0182B33" w14:textId="77777777" w:rsidR="0090526F" w:rsidRDefault="0090526F" w:rsidP="00CA57EB">
            <w:pPr>
              <w:spacing w:line="264" w:lineRule="auto"/>
              <w:jc w:val="left"/>
            </w:pPr>
            <w:r>
              <w:t xml:space="preserve">Phase d’enquête </w:t>
            </w:r>
            <w:r w:rsidRPr="00FA1D81">
              <w:rPr>
                <w:sz w:val="16"/>
                <w:szCs w:val="16"/>
              </w:rPr>
              <w:t>(une case à cocher)</w:t>
            </w:r>
          </w:p>
        </w:tc>
        <w:tc>
          <w:tcPr>
            <w:tcW w:w="26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DFEB9" w14:textId="77777777" w:rsidR="0090526F" w:rsidRDefault="0090526F" w:rsidP="00CA57EB">
            <w:pPr>
              <w:spacing w:line="264" w:lineRule="auto"/>
              <w:jc w:val="left"/>
            </w:pPr>
            <w:r>
              <w:rPr>
                <w:rFonts w:ascii="Wingdings" w:eastAsia="Wingdings" w:hAnsi="Wingdings" w:cs="Wingdings"/>
              </w:rPr>
              <w:t>o</w:t>
            </w:r>
            <w:r>
              <w:t xml:space="preserve"> AV </w:t>
            </w:r>
            <w:r w:rsidRPr="007A44F0">
              <w:rPr>
                <w:sz w:val="16"/>
                <w:szCs w:val="16"/>
              </w:rPr>
              <w:t>(AVANT rénovation)</w:t>
            </w:r>
          </w:p>
          <w:p w14:paraId="7761C5B6" w14:textId="77777777" w:rsidR="0090526F" w:rsidRDefault="0090526F" w:rsidP="00CA57EB">
            <w:pPr>
              <w:spacing w:line="264" w:lineRule="auto"/>
              <w:jc w:val="left"/>
            </w:pPr>
            <w:r>
              <w:rPr>
                <w:rFonts w:ascii="Wingdings" w:eastAsia="Wingdings" w:hAnsi="Wingdings" w:cs="Wingdings"/>
              </w:rPr>
              <w:t>o</w:t>
            </w:r>
            <w:r>
              <w:t xml:space="preserve"> AP </w:t>
            </w:r>
            <w:r w:rsidRPr="007A44F0">
              <w:rPr>
                <w:sz w:val="16"/>
                <w:szCs w:val="16"/>
              </w:rPr>
              <w:t>(APRES rénovation)</w:t>
            </w:r>
          </w:p>
        </w:tc>
      </w:tr>
      <w:tr w:rsidR="0090526F" w14:paraId="605CE23B" w14:textId="77777777" w:rsidTr="009628E9">
        <w:tc>
          <w:tcPr>
            <w:tcW w:w="2132" w:type="dxa"/>
            <w:tcBorders>
              <w:top w:val="single" w:sz="4" w:space="0" w:color="auto"/>
              <w:bottom w:val="single" w:sz="4" w:space="0" w:color="auto"/>
            </w:tcBorders>
          </w:tcPr>
          <w:p w14:paraId="02FC9310" w14:textId="77777777" w:rsidR="0090526F" w:rsidRDefault="0090526F" w:rsidP="00CA57EB">
            <w:pPr>
              <w:spacing w:line="264" w:lineRule="auto"/>
            </w:pPr>
          </w:p>
        </w:tc>
        <w:tc>
          <w:tcPr>
            <w:tcW w:w="2693" w:type="dxa"/>
            <w:tcBorders>
              <w:top w:val="single" w:sz="4" w:space="0" w:color="auto"/>
              <w:bottom w:val="single" w:sz="4" w:space="0" w:color="auto"/>
            </w:tcBorders>
          </w:tcPr>
          <w:p w14:paraId="2EA28755" w14:textId="77777777" w:rsidR="0090526F" w:rsidRDefault="0090526F" w:rsidP="00CA57EB">
            <w:pPr>
              <w:spacing w:line="264" w:lineRule="auto"/>
            </w:pPr>
          </w:p>
        </w:tc>
        <w:tc>
          <w:tcPr>
            <w:tcW w:w="280" w:type="dxa"/>
            <w:tcBorders>
              <w:bottom w:val="single" w:sz="4" w:space="0" w:color="auto"/>
            </w:tcBorders>
          </w:tcPr>
          <w:p w14:paraId="2C2E9C67" w14:textId="77777777" w:rsidR="0090526F" w:rsidRDefault="0090526F" w:rsidP="00CA57EB">
            <w:pPr>
              <w:spacing w:line="264" w:lineRule="auto"/>
            </w:pPr>
          </w:p>
        </w:tc>
        <w:tc>
          <w:tcPr>
            <w:tcW w:w="1984" w:type="dxa"/>
            <w:gridSpan w:val="2"/>
            <w:tcBorders>
              <w:top w:val="single" w:sz="4" w:space="0" w:color="auto"/>
              <w:bottom w:val="single" w:sz="4" w:space="0" w:color="auto"/>
            </w:tcBorders>
          </w:tcPr>
          <w:p w14:paraId="1332E1B4" w14:textId="77777777" w:rsidR="0090526F" w:rsidRDefault="0090526F" w:rsidP="00CA57EB">
            <w:pPr>
              <w:spacing w:line="264" w:lineRule="auto"/>
            </w:pPr>
          </w:p>
        </w:tc>
        <w:tc>
          <w:tcPr>
            <w:tcW w:w="2664" w:type="dxa"/>
            <w:tcBorders>
              <w:top w:val="single" w:sz="4" w:space="0" w:color="auto"/>
              <w:bottom w:val="single" w:sz="4" w:space="0" w:color="auto"/>
            </w:tcBorders>
          </w:tcPr>
          <w:p w14:paraId="22097868" w14:textId="77777777" w:rsidR="0090526F" w:rsidRDefault="0090526F" w:rsidP="00CA57EB">
            <w:pPr>
              <w:spacing w:line="264" w:lineRule="auto"/>
            </w:pPr>
          </w:p>
        </w:tc>
      </w:tr>
      <w:tr w:rsidR="0090526F" w14:paraId="6B4269C5" w14:textId="77777777" w:rsidTr="009628E9">
        <w:tc>
          <w:tcPr>
            <w:tcW w:w="2132" w:type="dxa"/>
            <w:vMerge w:val="restart"/>
            <w:tcBorders>
              <w:top w:val="single" w:sz="4" w:space="0" w:color="auto"/>
              <w:left w:val="single" w:sz="4" w:space="0" w:color="auto"/>
              <w:bottom w:val="single" w:sz="4" w:space="0" w:color="auto"/>
              <w:right w:val="single" w:sz="4" w:space="0" w:color="auto"/>
            </w:tcBorders>
            <w:vAlign w:val="center"/>
          </w:tcPr>
          <w:p w14:paraId="665FD0F7" w14:textId="77777777" w:rsidR="0090526F" w:rsidRDefault="0090526F" w:rsidP="00CA57EB">
            <w:pPr>
              <w:spacing w:line="264" w:lineRule="auto"/>
              <w:jc w:val="left"/>
            </w:pPr>
            <w:r>
              <w:t>Pièce de mesure selon la typologie de bâtiment</w:t>
            </w:r>
          </w:p>
          <w:p w14:paraId="04E08447" w14:textId="77777777" w:rsidR="0090526F" w:rsidRDefault="0090526F" w:rsidP="00CA57EB">
            <w:pPr>
              <w:spacing w:line="264" w:lineRule="auto"/>
              <w:jc w:val="left"/>
            </w:pPr>
            <w:r w:rsidRPr="00FA1D81">
              <w:rPr>
                <w:sz w:val="16"/>
                <w:szCs w:val="16"/>
              </w:rPr>
              <w:t>(une case à cocher)</w:t>
            </w:r>
          </w:p>
        </w:tc>
        <w:tc>
          <w:tcPr>
            <w:tcW w:w="2693" w:type="dxa"/>
            <w:tcBorders>
              <w:top w:val="single" w:sz="4" w:space="0" w:color="auto"/>
              <w:left w:val="single" w:sz="4" w:space="0" w:color="auto"/>
              <w:bottom w:val="single" w:sz="4" w:space="0" w:color="auto"/>
              <w:right w:val="single" w:sz="4" w:space="0" w:color="auto"/>
            </w:tcBorders>
          </w:tcPr>
          <w:p w14:paraId="343F4487" w14:textId="77777777" w:rsidR="0090526F" w:rsidRDefault="0090526F" w:rsidP="00CA57EB">
            <w:pPr>
              <w:spacing w:line="264" w:lineRule="auto"/>
              <w:jc w:val="center"/>
            </w:pPr>
            <w:r>
              <w:t>Logement</w:t>
            </w:r>
          </w:p>
        </w:tc>
        <w:tc>
          <w:tcPr>
            <w:tcW w:w="2264" w:type="dxa"/>
            <w:gridSpan w:val="3"/>
            <w:tcBorders>
              <w:top w:val="single" w:sz="4" w:space="0" w:color="auto"/>
              <w:left w:val="single" w:sz="4" w:space="0" w:color="auto"/>
              <w:bottom w:val="single" w:sz="4" w:space="0" w:color="auto"/>
              <w:right w:val="single" w:sz="4" w:space="0" w:color="auto"/>
            </w:tcBorders>
          </w:tcPr>
          <w:p w14:paraId="7A34B360" w14:textId="77777777" w:rsidR="0090526F" w:rsidRDefault="0090526F" w:rsidP="00CA57EB">
            <w:pPr>
              <w:spacing w:line="264" w:lineRule="auto"/>
              <w:jc w:val="center"/>
            </w:pPr>
            <w:r>
              <w:t>Ecole</w:t>
            </w:r>
          </w:p>
        </w:tc>
        <w:tc>
          <w:tcPr>
            <w:tcW w:w="2664" w:type="dxa"/>
            <w:tcBorders>
              <w:top w:val="single" w:sz="4" w:space="0" w:color="auto"/>
              <w:left w:val="single" w:sz="4" w:space="0" w:color="auto"/>
              <w:bottom w:val="single" w:sz="4" w:space="0" w:color="auto"/>
              <w:right w:val="single" w:sz="4" w:space="0" w:color="auto"/>
            </w:tcBorders>
          </w:tcPr>
          <w:p w14:paraId="52D25CE4" w14:textId="77777777" w:rsidR="0090526F" w:rsidRDefault="0090526F" w:rsidP="00CA57EB">
            <w:pPr>
              <w:spacing w:line="264" w:lineRule="auto"/>
              <w:jc w:val="center"/>
            </w:pPr>
            <w:r>
              <w:t>Bureau</w:t>
            </w:r>
          </w:p>
        </w:tc>
      </w:tr>
      <w:tr w:rsidR="0090526F" w14:paraId="19447E96" w14:textId="77777777" w:rsidTr="009628E9">
        <w:tc>
          <w:tcPr>
            <w:tcW w:w="2132" w:type="dxa"/>
            <w:vMerge/>
            <w:tcBorders>
              <w:top w:val="single" w:sz="4" w:space="0" w:color="auto"/>
              <w:left w:val="single" w:sz="4" w:space="0" w:color="auto"/>
              <w:bottom w:val="single" w:sz="4" w:space="0" w:color="auto"/>
              <w:right w:val="single" w:sz="4" w:space="0" w:color="auto"/>
            </w:tcBorders>
          </w:tcPr>
          <w:p w14:paraId="6DE0ADB0" w14:textId="77777777" w:rsidR="0090526F" w:rsidRDefault="0090526F" w:rsidP="00CA57EB">
            <w:pPr>
              <w:spacing w:line="264" w:lineRule="auto"/>
            </w:pP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16B5E" w14:textId="77777777" w:rsidR="0090526F" w:rsidRDefault="0090526F" w:rsidP="00CA57EB">
            <w:pPr>
              <w:spacing w:line="264" w:lineRule="auto"/>
              <w:jc w:val="left"/>
              <w:rPr>
                <w:sz w:val="16"/>
                <w:szCs w:val="16"/>
              </w:rPr>
            </w:pPr>
            <w:r>
              <w:rPr>
                <w:rFonts w:ascii="Wingdings" w:eastAsia="Wingdings" w:hAnsi="Wingdings" w:cs="Wingdings"/>
              </w:rPr>
              <w:t>o</w:t>
            </w:r>
            <w:r>
              <w:t xml:space="preserve"> CHB </w:t>
            </w:r>
            <w:r w:rsidRPr="007A44F0">
              <w:rPr>
                <w:sz w:val="16"/>
                <w:szCs w:val="16"/>
              </w:rPr>
              <w:t>(chambre principale)</w:t>
            </w:r>
          </w:p>
          <w:p w14:paraId="5D79389E" w14:textId="42EBD5FA" w:rsidR="00726891" w:rsidRDefault="00726891" w:rsidP="00726891">
            <w:pPr>
              <w:spacing w:line="264" w:lineRule="auto"/>
              <w:jc w:val="left"/>
              <w:rPr>
                <w:sz w:val="16"/>
                <w:szCs w:val="16"/>
              </w:rPr>
            </w:pPr>
            <w:r>
              <w:rPr>
                <w:rFonts w:ascii="Wingdings" w:eastAsia="Wingdings" w:hAnsi="Wingdings" w:cs="Wingdings"/>
              </w:rPr>
              <w:t>o</w:t>
            </w:r>
            <w:r>
              <w:t xml:space="preserve"> Salon/Séjour/Salle à manger</w:t>
            </w:r>
          </w:p>
          <w:p w14:paraId="103796AF" w14:textId="77777777" w:rsidR="00B83DAF" w:rsidRDefault="00726891" w:rsidP="00CA57EB">
            <w:pPr>
              <w:spacing w:line="264" w:lineRule="auto"/>
              <w:jc w:val="left"/>
            </w:pPr>
            <w:r>
              <w:rPr>
                <w:rFonts w:ascii="Wingdings" w:eastAsia="Wingdings" w:hAnsi="Wingdings" w:cs="Wingdings"/>
              </w:rPr>
              <w:t>o</w:t>
            </w:r>
            <w:r>
              <w:t xml:space="preserve"> Cuisine fermée</w:t>
            </w:r>
          </w:p>
          <w:p w14:paraId="5F743458" w14:textId="7B4E6622" w:rsidR="00726891" w:rsidRPr="00A012BE" w:rsidRDefault="00726891" w:rsidP="00726891">
            <w:pPr>
              <w:spacing w:line="264" w:lineRule="auto"/>
              <w:jc w:val="left"/>
              <w:rPr>
                <w:sz w:val="16"/>
                <w:szCs w:val="16"/>
              </w:rPr>
            </w:pPr>
            <w:r>
              <w:rPr>
                <w:rFonts w:ascii="Wingdings" w:eastAsia="Wingdings" w:hAnsi="Wingdings" w:cs="Wingdings"/>
              </w:rPr>
              <w:t>o</w:t>
            </w:r>
            <w:r>
              <w:t xml:space="preserve"> Cuisine ouverte</w:t>
            </w:r>
          </w:p>
        </w:tc>
        <w:tc>
          <w:tcPr>
            <w:tcW w:w="226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08F41B" w14:textId="77777777" w:rsidR="0090526F" w:rsidRDefault="0090526F" w:rsidP="00CA57EB">
            <w:pPr>
              <w:spacing w:line="264" w:lineRule="auto"/>
              <w:rPr>
                <w:sz w:val="16"/>
                <w:szCs w:val="16"/>
              </w:rPr>
            </w:pPr>
            <w:r>
              <w:rPr>
                <w:rFonts w:ascii="Wingdings" w:eastAsia="Wingdings" w:hAnsi="Wingdings" w:cs="Wingdings"/>
              </w:rPr>
              <w:t>o</w:t>
            </w:r>
            <w:r>
              <w:t xml:space="preserve"> SDC1 </w:t>
            </w:r>
            <w:r w:rsidRPr="007A44F0">
              <w:rPr>
                <w:sz w:val="16"/>
                <w:szCs w:val="16"/>
              </w:rPr>
              <w:t>(</w:t>
            </w:r>
            <w:r>
              <w:rPr>
                <w:sz w:val="16"/>
                <w:szCs w:val="16"/>
              </w:rPr>
              <w:t>salle de classe 1</w:t>
            </w:r>
            <w:r w:rsidRPr="007A44F0">
              <w:rPr>
                <w:sz w:val="16"/>
                <w:szCs w:val="16"/>
              </w:rPr>
              <w:t>)</w:t>
            </w:r>
          </w:p>
          <w:p w14:paraId="5A896502" w14:textId="77777777" w:rsidR="0090526F" w:rsidRDefault="0090526F" w:rsidP="00CA57EB">
            <w:pPr>
              <w:spacing w:line="264" w:lineRule="auto"/>
              <w:rPr>
                <w:sz w:val="16"/>
                <w:szCs w:val="16"/>
              </w:rPr>
            </w:pPr>
            <w:r>
              <w:rPr>
                <w:rFonts w:ascii="Wingdings" w:eastAsia="Wingdings" w:hAnsi="Wingdings" w:cs="Wingdings"/>
              </w:rPr>
              <w:t>o</w:t>
            </w:r>
            <w:r>
              <w:t xml:space="preserve"> SDC2 </w:t>
            </w:r>
            <w:r w:rsidRPr="007A44F0">
              <w:rPr>
                <w:sz w:val="16"/>
                <w:szCs w:val="16"/>
              </w:rPr>
              <w:t>(</w:t>
            </w:r>
            <w:r>
              <w:rPr>
                <w:sz w:val="16"/>
                <w:szCs w:val="16"/>
              </w:rPr>
              <w:t>salle de classe 2</w:t>
            </w:r>
            <w:r w:rsidRPr="007A44F0">
              <w:rPr>
                <w:sz w:val="16"/>
                <w:szCs w:val="16"/>
              </w:rPr>
              <w:t>)</w:t>
            </w:r>
          </w:p>
          <w:p w14:paraId="63F4D637" w14:textId="77777777" w:rsidR="0090526F" w:rsidRPr="00CE3510" w:rsidRDefault="0090526F" w:rsidP="00CA57EB">
            <w:pPr>
              <w:spacing w:line="264" w:lineRule="auto"/>
              <w:rPr>
                <w:sz w:val="16"/>
                <w:szCs w:val="16"/>
              </w:rPr>
            </w:pPr>
            <w:r>
              <w:rPr>
                <w:rFonts w:ascii="Wingdings" w:eastAsia="Wingdings" w:hAnsi="Wingdings" w:cs="Wingdings"/>
              </w:rPr>
              <w:t>o</w:t>
            </w:r>
            <w:r>
              <w:t xml:space="preserve"> SDC3 </w:t>
            </w:r>
            <w:r w:rsidRPr="007A44F0">
              <w:rPr>
                <w:sz w:val="16"/>
                <w:szCs w:val="16"/>
              </w:rPr>
              <w:t>(</w:t>
            </w:r>
            <w:r>
              <w:rPr>
                <w:sz w:val="16"/>
                <w:szCs w:val="16"/>
              </w:rPr>
              <w:t>salle de classe3</w:t>
            </w:r>
            <w:r w:rsidRPr="007A44F0">
              <w:rPr>
                <w:sz w:val="16"/>
                <w:szCs w:val="16"/>
              </w:rPr>
              <w:t>)</w:t>
            </w:r>
          </w:p>
        </w:tc>
        <w:tc>
          <w:tcPr>
            <w:tcW w:w="26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AE9AD" w14:textId="77777777" w:rsidR="0090526F" w:rsidRDefault="0090526F" w:rsidP="00CA57EB">
            <w:pPr>
              <w:spacing w:line="264" w:lineRule="auto"/>
              <w:rPr>
                <w:sz w:val="16"/>
                <w:szCs w:val="16"/>
              </w:rPr>
            </w:pPr>
            <w:r>
              <w:rPr>
                <w:rFonts w:ascii="Wingdings" w:eastAsia="Wingdings" w:hAnsi="Wingdings" w:cs="Wingdings"/>
              </w:rPr>
              <w:t>o</w:t>
            </w:r>
            <w:r>
              <w:t xml:space="preserve"> BUR1 </w:t>
            </w:r>
            <w:r w:rsidRPr="007A44F0">
              <w:rPr>
                <w:sz w:val="16"/>
                <w:szCs w:val="16"/>
              </w:rPr>
              <w:t>(</w:t>
            </w:r>
            <w:r>
              <w:rPr>
                <w:sz w:val="16"/>
                <w:szCs w:val="16"/>
              </w:rPr>
              <w:t>espace de bureau 1</w:t>
            </w:r>
            <w:r w:rsidRPr="007A44F0">
              <w:rPr>
                <w:sz w:val="16"/>
                <w:szCs w:val="16"/>
              </w:rPr>
              <w:t>)</w:t>
            </w:r>
          </w:p>
          <w:p w14:paraId="7D7368B0" w14:textId="77777777" w:rsidR="0090526F" w:rsidRDefault="0090526F" w:rsidP="00CA57EB">
            <w:pPr>
              <w:spacing w:line="264" w:lineRule="auto"/>
              <w:rPr>
                <w:szCs w:val="16"/>
              </w:rPr>
            </w:pPr>
            <w:r>
              <w:rPr>
                <w:rFonts w:ascii="Wingdings" w:eastAsia="Wingdings" w:hAnsi="Wingdings" w:cs="Wingdings"/>
              </w:rPr>
              <w:t>o</w:t>
            </w:r>
            <w:r>
              <w:t xml:space="preserve"> BUR2 </w:t>
            </w:r>
            <w:r w:rsidRPr="007A44F0">
              <w:rPr>
                <w:sz w:val="16"/>
                <w:szCs w:val="16"/>
              </w:rPr>
              <w:t>(</w:t>
            </w:r>
            <w:r>
              <w:rPr>
                <w:sz w:val="16"/>
                <w:szCs w:val="16"/>
              </w:rPr>
              <w:t>espace de bureau 2</w:t>
            </w:r>
            <w:r w:rsidRPr="007A44F0">
              <w:rPr>
                <w:sz w:val="16"/>
                <w:szCs w:val="16"/>
              </w:rPr>
              <w:t>)</w:t>
            </w:r>
          </w:p>
          <w:p w14:paraId="4F8415C8" w14:textId="77777777" w:rsidR="0090526F" w:rsidRDefault="0090526F" w:rsidP="00CA57EB">
            <w:pPr>
              <w:spacing w:line="264" w:lineRule="auto"/>
            </w:pPr>
            <w:r>
              <w:rPr>
                <w:rFonts w:ascii="Wingdings" w:eastAsia="Wingdings" w:hAnsi="Wingdings" w:cs="Wingdings"/>
              </w:rPr>
              <w:t>o</w:t>
            </w:r>
            <w:r>
              <w:t xml:space="preserve"> BUR3 </w:t>
            </w:r>
            <w:r w:rsidRPr="007A44F0">
              <w:rPr>
                <w:sz w:val="16"/>
                <w:szCs w:val="16"/>
              </w:rPr>
              <w:t>(</w:t>
            </w:r>
            <w:r>
              <w:rPr>
                <w:sz w:val="16"/>
                <w:szCs w:val="16"/>
              </w:rPr>
              <w:t>espace de bureau 3</w:t>
            </w:r>
            <w:r w:rsidRPr="007A44F0">
              <w:rPr>
                <w:sz w:val="16"/>
                <w:szCs w:val="16"/>
              </w:rPr>
              <w:t>)</w:t>
            </w:r>
          </w:p>
        </w:tc>
      </w:tr>
      <w:tr w:rsidR="00652551" w14:paraId="074AEDA8" w14:textId="77777777" w:rsidTr="00AA5C84">
        <w:tc>
          <w:tcPr>
            <w:tcW w:w="2132" w:type="dxa"/>
            <w:tcBorders>
              <w:top w:val="single" w:sz="4" w:space="0" w:color="auto"/>
              <w:bottom w:val="single" w:sz="4" w:space="0" w:color="auto"/>
            </w:tcBorders>
          </w:tcPr>
          <w:p w14:paraId="2DDC8FD8" w14:textId="77777777" w:rsidR="00652551" w:rsidRDefault="00652551" w:rsidP="00CA57EB">
            <w:pPr>
              <w:spacing w:line="264" w:lineRule="auto"/>
            </w:pPr>
          </w:p>
        </w:tc>
        <w:tc>
          <w:tcPr>
            <w:tcW w:w="2693" w:type="dxa"/>
            <w:tcBorders>
              <w:top w:val="single" w:sz="4" w:space="0" w:color="auto"/>
              <w:bottom w:val="single" w:sz="4" w:space="0" w:color="auto"/>
            </w:tcBorders>
          </w:tcPr>
          <w:p w14:paraId="01872205" w14:textId="77777777" w:rsidR="00652551" w:rsidRDefault="00652551" w:rsidP="00CA57EB">
            <w:pPr>
              <w:spacing w:line="264" w:lineRule="auto"/>
            </w:pPr>
          </w:p>
        </w:tc>
        <w:tc>
          <w:tcPr>
            <w:tcW w:w="280" w:type="dxa"/>
            <w:tcBorders>
              <w:top w:val="single" w:sz="4" w:space="0" w:color="auto"/>
              <w:bottom w:val="single" w:sz="4" w:space="0" w:color="auto"/>
            </w:tcBorders>
          </w:tcPr>
          <w:p w14:paraId="3830D769" w14:textId="77777777" w:rsidR="00652551" w:rsidRDefault="00652551" w:rsidP="00CA57EB">
            <w:pPr>
              <w:spacing w:line="264" w:lineRule="auto"/>
            </w:pPr>
          </w:p>
        </w:tc>
        <w:tc>
          <w:tcPr>
            <w:tcW w:w="1847" w:type="dxa"/>
            <w:tcBorders>
              <w:top w:val="single" w:sz="4" w:space="0" w:color="auto"/>
              <w:bottom w:val="single" w:sz="4" w:space="0" w:color="auto"/>
            </w:tcBorders>
          </w:tcPr>
          <w:p w14:paraId="44C49676" w14:textId="77777777" w:rsidR="00652551" w:rsidRDefault="00652551" w:rsidP="00CA57EB">
            <w:pPr>
              <w:spacing w:line="264" w:lineRule="auto"/>
            </w:pPr>
          </w:p>
        </w:tc>
        <w:tc>
          <w:tcPr>
            <w:tcW w:w="2801" w:type="dxa"/>
            <w:gridSpan w:val="2"/>
            <w:tcBorders>
              <w:top w:val="single" w:sz="4" w:space="0" w:color="auto"/>
              <w:bottom w:val="single" w:sz="4" w:space="0" w:color="auto"/>
            </w:tcBorders>
          </w:tcPr>
          <w:p w14:paraId="44CCFE77" w14:textId="77777777" w:rsidR="00652551" w:rsidRDefault="00652551" w:rsidP="00CA57EB">
            <w:pPr>
              <w:spacing w:line="264" w:lineRule="auto"/>
            </w:pPr>
          </w:p>
        </w:tc>
      </w:tr>
      <w:tr w:rsidR="00652551" w14:paraId="538F6654" w14:textId="77777777" w:rsidTr="00800276">
        <w:trPr>
          <w:trHeight w:val="830"/>
        </w:trPr>
        <w:tc>
          <w:tcPr>
            <w:tcW w:w="9753" w:type="dxa"/>
            <w:gridSpan w:val="6"/>
            <w:tcBorders>
              <w:top w:val="single" w:sz="4" w:space="0" w:color="auto"/>
              <w:left w:val="single" w:sz="4" w:space="0" w:color="auto"/>
              <w:bottom w:val="single" w:sz="4" w:space="0" w:color="auto"/>
              <w:right w:val="single" w:sz="4" w:space="0" w:color="auto"/>
            </w:tcBorders>
            <w:vAlign w:val="center"/>
          </w:tcPr>
          <w:p w14:paraId="19725E11" w14:textId="48E80E5B" w:rsidR="00652551" w:rsidRPr="00AA5C84" w:rsidRDefault="00652551" w:rsidP="00800276">
            <w:pPr>
              <w:spacing w:line="264" w:lineRule="auto"/>
              <w:jc w:val="center"/>
              <w:rPr>
                <w:b/>
                <w:bCs/>
                <w:sz w:val="32"/>
                <w:szCs w:val="32"/>
              </w:rPr>
            </w:pPr>
            <w:r w:rsidRPr="00AA5C84">
              <w:rPr>
                <w:b/>
                <w:bCs/>
                <w:sz w:val="32"/>
                <w:szCs w:val="32"/>
              </w:rPr>
              <w:t>I</w:t>
            </w:r>
            <w:r w:rsidR="00164B10">
              <w:rPr>
                <w:b/>
                <w:bCs/>
                <w:sz w:val="32"/>
                <w:szCs w:val="32"/>
              </w:rPr>
              <w:t>solement de façade</w:t>
            </w:r>
          </w:p>
        </w:tc>
      </w:tr>
      <w:tr w:rsidR="0090526F" w14:paraId="047F58D6" w14:textId="77777777" w:rsidTr="009628E9">
        <w:tc>
          <w:tcPr>
            <w:tcW w:w="4825" w:type="dxa"/>
            <w:gridSpan w:val="2"/>
            <w:tcBorders>
              <w:top w:val="single" w:sz="4" w:space="0" w:color="auto"/>
              <w:left w:val="single" w:sz="4" w:space="0" w:color="auto"/>
              <w:bottom w:val="single" w:sz="4" w:space="0" w:color="auto"/>
              <w:right w:val="single" w:sz="4" w:space="0" w:color="auto"/>
            </w:tcBorders>
          </w:tcPr>
          <w:p w14:paraId="0E62A7D1" w14:textId="32EA75AF" w:rsidR="0090526F" w:rsidRDefault="00063CC6" w:rsidP="00CA57EB">
            <w:pPr>
              <w:spacing w:line="264" w:lineRule="auto"/>
              <w:jc w:val="center"/>
            </w:pPr>
            <w:r>
              <w:t>Date et heure de démarrage</w:t>
            </w:r>
            <w:r w:rsidR="0090526F">
              <w:t xml:space="preserve"> des mesures</w:t>
            </w:r>
          </w:p>
        </w:tc>
        <w:tc>
          <w:tcPr>
            <w:tcW w:w="280" w:type="dxa"/>
            <w:tcBorders>
              <w:left w:val="single" w:sz="4" w:space="0" w:color="auto"/>
              <w:right w:val="single" w:sz="4" w:space="0" w:color="auto"/>
            </w:tcBorders>
          </w:tcPr>
          <w:p w14:paraId="79CCAC47" w14:textId="77777777" w:rsidR="0090526F" w:rsidRDefault="0090526F" w:rsidP="00CA57EB">
            <w:pPr>
              <w:spacing w:line="264" w:lineRule="auto"/>
              <w:jc w:val="center"/>
            </w:pPr>
          </w:p>
        </w:tc>
        <w:tc>
          <w:tcPr>
            <w:tcW w:w="4648" w:type="dxa"/>
            <w:gridSpan w:val="3"/>
            <w:tcBorders>
              <w:top w:val="single" w:sz="4" w:space="0" w:color="auto"/>
              <w:left w:val="single" w:sz="4" w:space="0" w:color="auto"/>
              <w:bottom w:val="single" w:sz="4" w:space="0" w:color="auto"/>
              <w:right w:val="single" w:sz="4" w:space="0" w:color="auto"/>
            </w:tcBorders>
          </w:tcPr>
          <w:p w14:paraId="3BFA1834" w14:textId="51E5AA5F" w:rsidR="0090526F" w:rsidRDefault="00B72FDF" w:rsidP="00CA57EB">
            <w:pPr>
              <w:spacing w:line="264" w:lineRule="auto"/>
              <w:jc w:val="center"/>
            </w:pPr>
            <w:r>
              <w:t>Informations relatives aux mesures</w:t>
            </w:r>
          </w:p>
        </w:tc>
      </w:tr>
      <w:tr w:rsidR="0090526F" w14:paraId="2AD280BF" w14:textId="77777777" w:rsidTr="009628E9">
        <w:trPr>
          <w:trHeight w:val="518"/>
        </w:trPr>
        <w:tc>
          <w:tcPr>
            <w:tcW w:w="2132" w:type="dxa"/>
            <w:tcBorders>
              <w:top w:val="single" w:sz="4" w:space="0" w:color="auto"/>
              <w:left w:val="single" w:sz="4" w:space="0" w:color="auto"/>
              <w:bottom w:val="single" w:sz="4" w:space="0" w:color="auto"/>
              <w:right w:val="single" w:sz="4" w:space="0" w:color="auto"/>
            </w:tcBorders>
            <w:vAlign w:val="center"/>
          </w:tcPr>
          <w:p w14:paraId="247FCA55" w14:textId="77777777" w:rsidR="0090526F" w:rsidRDefault="0090526F" w:rsidP="00CA57EB">
            <w:pPr>
              <w:spacing w:line="264" w:lineRule="auto"/>
              <w:jc w:val="left"/>
            </w:pPr>
            <w:r>
              <w:t>Date</w:t>
            </w:r>
          </w:p>
          <w:p w14:paraId="5581E862" w14:textId="77777777" w:rsidR="0090526F" w:rsidRDefault="0090526F" w:rsidP="00CA57EB">
            <w:pPr>
              <w:spacing w:line="264" w:lineRule="auto"/>
              <w:jc w:val="left"/>
            </w:pPr>
            <w:r w:rsidRPr="001E6EB0">
              <w:rPr>
                <w:sz w:val="16"/>
                <w:szCs w:val="16"/>
              </w:rPr>
              <w:t>(JJ/MM/AAAA)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3BCD8B5" w14:textId="77777777" w:rsidR="0090526F" w:rsidRPr="001E6EB0" w:rsidRDefault="0090526F" w:rsidP="00CA57EB">
            <w:pPr>
              <w:spacing w:line="264" w:lineRule="auto"/>
              <w:jc w:val="center"/>
              <w:rPr>
                <w:sz w:val="28"/>
                <w:szCs w:val="28"/>
              </w:rPr>
            </w:pPr>
            <w:r w:rsidRPr="001E6EB0">
              <w:rPr>
                <w:sz w:val="28"/>
                <w:szCs w:val="28"/>
              </w:rPr>
              <w:t>__ __ /__ __ / 20</w:t>
            </w:r>
            <w:r>
              <w:rPr>
                <w:sz w:val="28"/>
                <w:szCs w:val="28"/>
              </w:rPr>
              <w:t>2 __</w:t>
            </w:r>
          </w:p>
        </w:tc>
        <w:tc>
          <w:tcPr>
            <w:tcW w:w="280" w:type="dxa"/>
            <w:tcBorders>
              <w:left w:val="single" w:sz="4" w:space="0" w:color="auto"/>
              <w:right w:val="single" w:sz="4" w:space="0" w:color="auto"/>
            </w:tcBorders>
          </w:tcPr>
          <w:p w14:paraId="2ED2812E" w14:textId="77777777" w:rsidR="0090526F" w:rsidRDefault="0090526F" w:rsidP="00CA57EB">
            <w:pPr>
              <w:spacing w:line="264" w:lineRule="auto"/>
            </w:pPr>
          </w:p>
        </w:tc>
        <w:tc>
          <w:tcPr>
            <w:tcW w:w="1847" w:type="dxa"/>
            <w:tcBorders>
              <w:top w:val="single" w:sz="4" w:space="0" w:color="auto"/>
              <w:left w:val="single" w:sz="4" w:space="0" w:color="auto"/>
              <w:bottom w:val="single" w:sz="4" w:space="0" w:color="auto"/>
              <w:right w:val="single" w:sz="4" w:space="0" w:color="auto"/>
            </w:tcBorders>
            <w:vAlign w:val="center"/>
          </w:tcPr>
          <w:p w14:paraId="488DDE59" w14:textId="558FEC27" w:rsidR="0090526F" w:rsidRDefault="00B72FDF" w:rsidP="003341AA">
            <w:pPr>
              <w:spacing w:line="264" w:lineRule="auto"/>
              <w:jc w:val="left"/>
            </w:pPr>
            <w:r>
              <w:t>Orientation de la façade concernée</w:t>
            </w:r>
          </w:p>
        </w:tc>
        <w:tc>
          <w:tcPr>
            <w:tcW w:w="28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597C7A4" w14:textId="67B17FA8" w:rsidR="0090526F" w:rsidRDefault="0090526F" w:rsidP="00CA57EB">
            <w:pPr>
              <w:spacing w:line="264" w:lineRule="auto"/>
              <w:jc w:val="center"/>
            </w:pPr>
          </w:p>
        </w:tc>
      </w:tr>
      <w:tr w:rsidR="0090526F" w14:paraId="73057DD2" w14:textId="77777777" w:rsidTr="009628E9">
        <w:trPr>
          <w:trHeight w:val="640"/>
        </w:trPr>
        <w:tc>
          <w:tcPr>
            <w:tcW w:w="2132" w:type="dxa"/>
            <w:tcBorders>
              <w:top w:val="single" w:sz="4" w:space="0" w:color="auto"/>
              <w:left w:val="single" w:sz="4" w:space="0" w:color="auto"/>
              <w:bottom w:val="single" w:sz="4" w:space="0" w:color="auto"/>
              <w:right w:val="single" w:sz="4" w:space="0" w:color="auto"/>
            </w:tcBorders>
            <w:vAlign w:val="center"/>
          </w:tcPr>
          <w:p w14:paraId="68A1F2A1" w14:textId="77777777" w:rsidR="0090526F" w:rsidRDefault="0090526F" w:rsidP="00CA57EB">
            <w:pPr>
              <w:spacing w:line="264" w:lineRule="auto"/>
              <w:jc w:val="left"/>
            </w:pPr>
            <w:r>
              <w:t>Heure</w:t>
            </w:r>
          </w:p>
          <w:p w14:paraId="27E60320" w14:textId="77777777" w:rsidR="0090526F" w:rsidRDefault="0090526F" w:rsidP="00CA57EB">
            <w:pPr>
              <w:spacing w:line="264" w:lineRule="auto"/>
              <w:jc w:val="left"/>
            </w:pPr>
            <w:r w:rsidRPr="001E6EB0">
              <w:rPr>
                <w:sz w:val="16"/>
                <w:szCs w:val="16"/>
              </w:rPr>
              <w:t>(HH :MM)</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E12A709" w14:textId="77777777" w:rsidR="0090526F" w:rsidRDefault="0090526F" w:rsidP="00CA57EB">
            <w:pPr>
              <w:spacing w:line="264" w:lineRule="auto"/>
              <w:jc w:val="center"/>
            </w:pPr>
            <w:r w:rsidRPr="001E6EB0">
              <w:rPr>
                <w:sz w:val="28"/>
                <w:szCs w:val="28"/>
              </w:rPr>
              <w:t>__ __</w:t>
            </w:r>
            <w:r>
              <w:rPr>
                <w:sz w:val="28"/>
                <w:szCs w:val="28"/>
              </w:rPr>
              <w:t xml:space="preserve"> : </w:t>
            </w:r>
            <w:r w:rsidRPr="001E6EB0">
              <w:rPr>
                <w:sz w:val="28"/>
                <w:szCs w:val="28"/>
              </w:rPr>
              <w:t>__ __</w:t>
            </w:r>
          </w:p>
        </w:tc>
        <w:tc>
          <w:tcPr>
            <w:tcW w:w="280" w:type="dxa"/>
            <w:tcBorders>
              <w:left w:val="single" w:sz="4" w:space="0" w:color="auto"/>
              <w:right w:val="single" w:sz="4" w:space="0" w:color="auto"/>
            </w:tcBorders>
          </w:tcPr>
          <w:p w14:paraId="6C9ED7E3" w14:textId="77777777" w:rsidR="0090526F" w:rsidRDefault="0090526F" w:rsidP="00CA57EB">
            <w:pPr>
              <w:spacing w:line="264" w:lineRule="auto"/>
            </w:pPr>
          </w:p>
        </w:tc>
        <w:tc>
          <w:tcPr>
            <w:tcW w:w="1847" w:type="dxa"/>
            <w:tcBorders>
              <w:top w:val="single" w:sz="4" w:space="0" w:color="auto"/>
              <w:left w:val="single" w:sz="4" w:space="0" w:color="auto"/>
              <w:bottom w:val="single" w:sz="4" w:space="0" w:color="auto"/>
              <w:right w:val="single" w:sz="4" w:space="0" w:color="auto"/>
            </w:tcBorders>
            <w:vAlign w:val="center"/>
          </w:tcPr>
          <w:p w14:paraId="6A9B4801" w14:textId="02EF5CFC" w:rsidR="0090526F" w:rsidRDefault="00B72FDF" w:rsidP="00CA57EB">
            <w:pPr>
              <w:spacing w:line="264" w:lineRule="auto"/>
              <w:jc w:val="left"/>
            </w:pPr>
            <w:r>
              <w:t>Localisation de la source de bruit</w:t>
            </w:r>
          </w:p>
        </w:tc>
        <w:tc>
          <w:tcPr>
            <w:tcW w:w="28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2265130" w14:textId="1F7B3C01" w:rsidR="0090526F" w:rsidRDefault="0090526F" w:rsidP="00CA57EB">
            <w:pPr>
              <w:spacing w:line="264" w:lineRule="auto"/>
              <w:jc w:val="center"/>
            </w:pPr>
          </w:p>
        </w:tc>
      </w:tr>
      <w:tr w:rsidR="00AA5C84" w14:paraId="7DF8029B" w14:textId="77777777" w:rsidTr="00AA5C84">
        <w:tc>
          <w:tcPr>
            <w:tcW w:w="9753" w:type="dxa"/>
            <w:gridSpan w:val="6"/>
            <w:tcBorders>
              <w:top w:val="single" w:sz="4" w:space="0" w:color="auto"/>
              <w:left w:val="single" w:sz="4" w:space="0" w:color="auto"/>
              <w:bottom w:val="single" w:sz="4" w:space="0" w:color="auto"/>
              <w:right w:val="single" w:sz="4" w:space="0" w:color="auto"/>
            </w:tcBorders>
          </w:tcPr>
          <w:p w14:paraId="1291C9D1" w14:textId="77777777" w:rsidR="00AA5C84" w:rsidRDefault="00AA5C84" w:rsidP="00CA57EB">
            <w:pPr>
              <w:spacing w:line="264" w:lineRule="auto"/>
            </w:pPr>
          </w:p>
        </w:tc>
      </w:tr>
      <w:tr w:rsidR="00C13B87" w14:paraId="1A7C5173" w14:textId="77777777" w:rsidTr="009628E9">
        <w:tc>
          <w:tcPr>
            <w:tcW w:w="4825" w:type="dxa"/>
            <w:gridSpan w:val="2"/>
            <w:tcBorders>
              <w:top w:val="single" w:sz="4" w:space="0" w:color="auto"/>
              <w:left w:val="single" w:sz="4" w:space="0" w:color="auto"/>
              <w:bottom w:val="single" w:sz="4" w:space="0" w:color="auto"/>
              <w:right w:val="single" w:sz="4" w:space="0" w:color="auto"/>
            </w:tcBorders>
          </w:tcPr>
          <w:p w14:paraId="18AFD6D6" w14:textId="11849C6E" w:rsidR="00C13B87" w:rsidRDefault="00A7242E" w:rsidP="00CA57EB">
            <w:pPr>
              <w:spacing w:line="264" w:lineRule="auto"/>
            </w:pPr>
            <w:r>
              <w:t>M</w:t>
            </w:r>
            <w:r w:rsidR="00C13B87" w:rsidRPr="00CE2EC6">
              <w:t>esure du bruit de fond (BDF), fenêtre fermée et sans la source de bruit à l'extérieur</w:t>
            </w:r>
          </w:p>
        </w:tc>
        <w:tc>
          <w:tcPr>
            <w:tcW w:w="2127" w:type="dxa"/>
            <w:gridSpan w:val="2"/>
            <w:tcBorders>
              <w:top w:val="single" w:sz="4" w:space="0" w:color="auto"/>
              <w:left w:val="single" w:sz="4" w:space="0" w:color="auto"/>
              <w:bottom w:val="single" w:sz="4" w:space="0" w:color="auto"/>
              <w:right w:val="single" w:sz="4" w:space="0" w:color="auto"/>
            </w:tcBorders>
          </w:tcPr>
          <w:p w14:paraId="0080A088" w14:textId="0C72BDDB" w:rsidR="00C13B87" w:rsidRDefault="00C64BB2" w:rsidP="00CA57EB">
            <w:pPr>
              <w:spacing w:line="264" w:lineRule="auto"/>
            </w:pPr>
            <w:r>
              <w:t>N</w:t>
            </w:r>
            <w:r w:rsidR="00C13B87">
              <w:t>om du fichier de mesure BDF</w:t>
            </w:r>
          </w:p>
        </w:tc>
        <w:tc>
          <w:tcPr>
            <w:tcW w:w="28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9B363B" w14:textId="77777777" w:rsidR="00C13B87" w:rsidRDefault="00C13B87" w:rsidP="00C13B87">
            <w:pPr>
              <w:spacing w:line="264" w:lineRule="auto"/>
              <w:jc w:val="center"/>
            </w:pPr>
          </w:p>
        </w:tc>
      </w:tr>
      <w:tr w:rsidR="009628E9" w14:paraId="2A8CD7A1" w14:textId="77777777" w:rsidTr="00800276">
        <w:tc>
          <w:tcPr>
            <w:tcW w:w="4825" w:type="dxa"/>
            <w:gridSpan w:val="2"/>
            <w:tcBorders>
              <w:top w:val="single" w:sz="4" w:space="0" w:color="auto"/>
              <w:left w:val="single" w:sz="4" w:space="0" w:color="auto"/>
              <w:bottom w:val="single" w:sz="4" w:space="0" w:color="auto"/>
              <w:right w:val="single" w:sz="4" w:space="0" w:color="auto"/>
            </w:tcBorders>
          </w:tcPr>
          <w:p w14:paraId="43448EFA" w14:textId="0853D1DE" w:rsidR="009628E9" w:rsidRPr="00CE2EC6" w:rsidRDefault="00A7242E" w:rsidP="00CA57EB">
            <w:pPr>
              <w:spacing w:line="264" w:lineRule="auto"/>
            </w:pPr>
            <w:r>
              <w:t>M</w:t>
            </w:r>
            <w:r w:rsidR="009628E9" w:rsidRPr="009628E9">
              <w:t xml:space="preserve">esure du bruit ambiant intérieur (BAI), fenêtre fermée </w:t>
            </w:r>
            <w:r>
              <w:t>avec</w:t>
            </w:r>
            <w:r w:rsidR="009628E9" w:rsidRPr="009628E9">
              <w:t xml:space="preserve"> source de bruit en fonctionnement</w:t>
            </w:r>
          </w:p>
        </w:tc>
        <w:tc>
          <w:tcPr>
            <w:tcW w:w="2127" w:type="dxa"/>
            <w:gridSpan w:val="2"/>
            <w:tcBorders>
              <w:top w:val="single" w:sz="4" w:space="0" w:color="auto"/>
              <w:left w:val="single" w:sz="4" w:space="0" w:color="auto"/>
              <w:bottom w:val="single" w:sz="4" w:space="0" w:color="auto"/>
              <w:right w:val="single" w:sz="4" w:space="0" w:color="auto"/>
            </w:tcBorders>
          </w:tcPr>
          <w:p w14:paraId="382DE490" w14:textId="361F616D" w:rsidR="009628E9" w:rsidRDefault="00C64BB2" w:rsidP="00CA57EB">
            <w:pPr>
              <w:spacing w:line="264" w:lineRule="auto"/>
            </w:pPr>
            <w:r>
              <w:t xml:space="preserve">Nom </w:t>
            </w:r>
            <w:r w:rsidR="009628E9">
              <w:t>du fichier de mesure BAI</w:t>
            </w:r>
          </w:p>
        </w:tc>
        <w:tc>
          <w:tcPr>
            <w:tcW w:w="28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A636B0" w14:textId="77777777" w:rsidR="009628E9" w:rsidRDefault="009628E9" w:rsidP="00C13B87">
            <w:pPr>
              <w:spacing w:line="264" w:lineRule="auto"/>
              <w:jc w:val="center"/>
            </w:pPr>
          </w:p>
        </w:tc>
      </w:tr>
      <w:tr w:rsidR="009628E9" w14:paraId="0118A721" w14:textId="77777777" w:rsidTr="00800276">
        <w:tc>
          <w:tcPr>
            <w:tcW w:w="4825" w:type="dxa"/>
            <w:gridSpan w:val="2"/>
            <w:tcBorders>
              <w:top w:val="single" w:sz="4" w:space="0" w:color="auto"/>
              <w:left w:val="single" w:sz="4" w:space="0" w:color="auto"/>
              <w:bottom w:val="single" w:sz="4" w:space="0" w:color="auto"/>
              <w:right w:val="single" w:sz="4" w:space="0" w:color="auto"/>
            </w:tcBorders>
          </w:tcPr>
          <w:p w14:paraId="7F42BA4B" w14:textId="7B3481D9" w:rsidR="009628E9" w:rsidRPr="00CE2EC6" w:rsidRDefault="00A7242E" w:rsidP="00CA57EB">
            <w:pPr>
              <w:spacing w:line="264" w:lineRule="auto"/>
            </w:pPr>
            <w:r>
              <w:t>M</w:t>
            </w:r>
            <w:r w:rsidR="009628E9" w:rsidRPr="009628E9">
              <w:t>esure du bruit ambiant extérieur (BAE), fenêtre ouverte avec source de bruit en fonctionnement</w:t>
            </w:r>
          </w:p>
        </w:tc>
        <w:tc>
          <w:tcPr>
            <w:tcW w:w="2127" w:type="dxa"/>
            <w:gridSpan w:val="2"/>
            <w:tcBorders>
              <w:top w:val="single" w:sz="4" w:space="0" w:color="auto"/>
              <w:left w:val="single" w:sz="4" w:space="0" w:color="auto"/>
              <w:bottom w:val="single" w:sz="4" w:space="0" w:color="auto"/>
              <w:right w:val="single" w:sz="4" w:space="0" w:color="auto"/>
            </w:tcBorders>
          </w:tcPr>
          <w:p w14:paraId="3DF1C050" w14:textId="4DE704EB" w:rsidR="009628E9" w:rsidRDefault="00C64BB2" w:rsidP="00CA57EB">
            <w:pPr>
              <w:spacing w:line="264" w:lineRule="auto"/>
            </w:pPr>
            <w:r>
              <w:t xml:space="preserve">Nom </w:t>
            </w:r>
            <w:r w:rsidR="009628E9">
              <w:t>du fichier de mesure BAE</w:t>
            </w:r>
          </w:p>
        </w:tc>
        <w:tc>
          <w:tcPr>
            <w:tcW w:w="28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B9AA5" w14:textId="77777777" w:rsidR="009628E9" w:rsidRDefault="009628E9" w:rsidP="00C13B87">
            <w:pPr>
              <w:spacing w:line="264" w:lineRule="auto"/>
              <w:jc w:val="center"/>
            </w:pPr>
          </w:p>
        </w:tc>
      </w:tr>
      <w:tr w:rsidR="004E06F7" w14:paraId="6A63EFA4" w14:textId="77777777" w:rsidTr="00800276">
        <w:tc>
          <w:tcPr>
            <w:tcW w:w="2132" w:type="dxa"/>
            <w:tcBorders>
              <w:top w:val="single" w:sz="4" w:space="0" w:color="auto"/>
            </w:tcBorders>
          </w:tcPr>
          <w:p w14:paraId="4419FF69" w14:textId="77777777" w:rsidR="004E06F7" w:rsidRDefault="004E06F7" w:rsidP="00CA57EB">
            <w:pPr>
              <w:spacing w:line="264" w:lineRule="auto"/>
            </w:pPr>
          </w:p>
        </w:tc>
        <w:tc>
          <w:tcPr>
            <w:tcW w:w="2693" w:type="dxa"/>
            <w:tcBorders>
              <w:top w:val="single" w:sz="4" w:space="0" w:color="auto"/>
            </w:tcBorders>
          </w:tcPr>
          <w:p w14:paraId="34683FBA" w14:textId="77777777" w:rsidR="004E06F7" w:rsidRDefault="004E06F7" w:rsidP="00CA57EB">
            <w:pPr>
              <w:spacing w:line="264" w:lineRule="auto"/>
            </w:pPr>
          </w:p>
        </w:tc>
        <w:tc>
          <w:tcPr>
            <w:tcW w:w="280" w:type="dxa"/>
            <w:tcBorders>
              <w:top w:val="single" w:sz="4" w:space="0" w:color="auto"/>
            </w:tcBorders>
          </w:tcPr>
          <w:p w14:paraId="1E61A195" w14:textId="77777777" w:rsidR="004E06F7" w:rsidRDefault="004E06F7" w:rsidP="00CA57EB">
            <w:pPr>
              <w:spacing w:line="264" w:lineRule="auto"/>
            </w:pPr>
          </w:p>
        </w:tc>
        <w:tc>
          <w:tcPr>
            <w:tcW w:w="1847" w:type="dxa"/>
            <w:tcBorders>
              <w:top w:val="single" w:sz="4" w:space="0" w:color="auto"/>
            </w:tcBorders>
          </w:tcPr>
          <w:p w14:paraId="228090E5" w14:textId="77777777" w:rsidR="004E06F7" w:rsidRDefault="004E06F7" w:rsidP="00CA57EB">
            <w:pPr>
              <w:spacing w:line="264" w:lineRule="auto"/>
            </w:pPr>
          </w:p>
        </w:tc>
        <w:tc>
          <w:tcPr>
            <w:tcW w:w="2801" w:type="dxa"/>
            <w:gridSpan w:val="2"/>
            <w:tcBorders>
              <w:top w:val="single" w:sz="4" w:space="0" w:color="auto"/>
            </w:tcBorders>
          </w:tcPr>
          <w:p w14:paraId="39436AC6" w14:textId="77777777" w:rsidR="004E06F7" w:rsidRDefault="004E06F7" w:rsidP="00CA57EB">
            <w:pPr>
              <w:spacing w:line="264" w:lineRule="auto"/>
            </w:pPr>
          </w:p>
        </w:tc>
      </w:tr>
    </w:tbl>
    <w:p w14:paraId="18103A26" w14:textId="286141E4" w:rsidR="0064218B" w:rsidRDefault="0064218B"/>
    <w:p w14:paraId="36299920" w14:textId="77777777" w:rsidR="0064218B" w:rsidRDefault="0064218B">
      <w:pPr>
        <w:spacing w:before="0"/>
        <w:jc w:val="left"/>
      </w:pPr>
      <w:r>
        <w:br w:type="page"/>
      </w:r>
    </w:p>
    <w:tbl>
      <w:tblPr>
        <w:tblStyle w:val="Grilledutableau"/>
        <w:tblW w:w="9753"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2693"/>
        <w:gridCol w:w="280"/>
        <w:gridCol w:w="1847"/>
        <w:gridCol w:w="2801"/>
      </w:tblGrid>
      <w:tr w:rsidR="004E06F7" w14:paraId="2884E6C2" w14:textId="77777777" w:rsidTr="00D13790">
        <w:trPr>
          <w:trHeight w:val="170"/>
        </w:trPr>
        <w:tc>
          <w:tcPr>
            <w:tcW w:w="9753" w:type="dxa"/>
            <w:gridSpan w:val="5"/>
            <w:tcBorders>
              <w:top w:val="single" w:sz="4" w:space="0" w:color="auto"/>
              <w:left w:val="single" w:sz="4" w:space="0" w:color="auto"/>
              <w:bottom w:val="single" w:sz="4" w:space="0" w:color="auto"/>
              <w:right w:val="single" w:sz="4" w:space="0" w:color="auto"/>
            </w:tcBorders>
            <w:vAlign w:val="center"/>
          </w:tcPr>
          <w:p w14:paraId="16ED4BE2" w14:textId="54B031BE" w:rsidR="004E06F7" w:rsidRPr="00AA5C84" w:rsidRDefault="004E06F7" w:rsidP="00800276">
            <w:pPr>
              <w:spacing w:line="264" w:lineRule="auto"/>
              <w:jc w:val="center"/>
              <w:rPr>
                <w:b/>
                <w:bCs/>
                <w:sz w:val="32"/>
                <w:szCs w:val="32"/>
              </w:rPr>
            </w:pPr>
            <w:r>
              <w:rPr>
                <w:b/>
                <w:bCs/>
                <w:sz w:val="32"/>
                <w:szCs w:val="32"/>
              </w:rPr>
              <w:lastRenderedPageBreak/>
              <w:t>Bruit du système de VMC</w:t>
            </w:r>
          </w:p>
        </w:tc>
      </w:tr>
      <w:tr w:rsidR="004E06F7" w14:paraId="0B2728C1" w14:textId="77777777" w:rsidTr="00800276">
        <w:tc>
          <w:tcPr>
            <w:tcW w:w="4825" w:type="dxa"/>
            <w:gridSpan w:val="2"/>
            <w:tcBorders>
              <w:top w:val="single" w:sz="4" w:space="0" w:color="auto"/>
              <w:left w:val="single" w:sz="4" w:space="0" w:color="auto"/>
              <w:bottom w:val="single" w:sz="4" w:space="0" w:color="auto"/>
              <w:right w:val="single" w:sz="4" w:space="0" w:color="auto"/>
            </w:tcBorders>
          </w:tcPr>
          <w:p w14:paraId="0D956929" w14:textId="77777777" w:rsidR="004E06F7" w:rsidRDefault="004E06F7" w:rsidP="00CA57EB">
            <w:pPr>
              <w:spacing w:line="264" w:lineRule="auto"/>
              <w:jc w:val="center"/>
            </w:pPr>
            <w:r>
              <w:t>Date et heure de démarrage des mesures</w:t>
            </w:r>
          </w:p>
        </w:tc>
        <w:tc>
          <w:tcPr>
            <w:tcW w:w="280" w:type="dxa"/>
            <w:tcBorders>
              <w:left w:val="single" w:sz="4" w:space="0" w:color="auto"/>
              <w:right w:val="single" w:sz="4" w:space="0" w:color="auto"/>
            </w:tcBorders>
          </w:tcPr>
          <w:p w14:paraId="37F004B7" w14:textId="77777777" w:rsidR="004E06F7" w:rsidRDefault="004E06F7" w:rsidP="00CA57EB">
            <w:pPr>
              <w:spacing w:line="264" w:lineRule="auto"/>
              <w:jc w:val="center"/>
            </w:pPr>
          </w:p>
        </w:tc>
        <w:tc>
          <w:tcPr>
            <w:tcW w:w="4648" w:type="dxa"/>
            <w:gridSpan w:val="2"/>
            <w:tcBorders>
              <w:top w:val="single" w:sz="4" w:space="0" w:color="auto"/>
              <w:left w:val="single" w:sz="4" w:space="0" w:color="auto"/>
              <w:bottom w:val="single" w:sz="4" w:space="0" w:color="auto"/>
              <w:right w:val="single" w:sz="4" w:space="0" w:color="auto"/>
            </w:tcBorders>
          </w:tcPr>
          <w:p w14:paraId="0DF1AA83" w14:textId="77777777" w:rsidR="004E06F7" w:rsidRDefault="004E06F7" w:rsidP="00CA57EB">
            <w:pPr>
              <w:spacing w:line="264" w:lineRule="auto"/>
              <w:jc w:val="center"/>
            </w:pPr>
            <w:r>
              <w:t>Informations relatives aux mesures</w:t>
            </w:r>
          </w:p>
        </w:tc>
      </w:tr>
      <w:tr w:rsidR="004E06F7" w14:paraId="4ED79205" w14:textId="77777777" w:rsidTr="00800276">
        <w:trPr>
          <w:trHeight w:val="518"/>
        </w:trPr>
        <w:tc>
          <w:tcPr>
            <w:tcW w:w="2132" w:type="dxa"/>
            <w:tcBorders>
              <w:top w:val="single" w:sz="4" w:space="0" w:color="auto"/>
              <w:left w:val="single" w:sz="4" w:space="0" w:color="auto"/>
              <w:bottom w:val="single" w:sz="4" w:space="0" w:color="auto"/>
              <w:right w:val="single" w:sz="4" w:space="0" w:color="auto"/>
            </w:tcBorders>
            <w:vAlign w:val="center"/>
          </w:tcPr>
          <w:p w14:paraId="78531A53" w14:textId="77777777" w:rsidR="004E06F7" w:rsidRDefault="004E06F7" w:rsidP="00CA57EB">
            <w:pPr>
              <w:spacing w:line="264" w:lineRule="auto"/>
              <w:jc w:val="left"/>
            </w:pPr>
            <w:r>
              <w:t>Date</w:t>
            </w:r>
          </w:p>
          <w:p w14:paraId="2725D46B" w14:textId="77777777" w:rsidR="004E06F7" w:rsidRDefault="004E06F7" w:rsidP="00CA57EB">
            <w:pPr>
              <w:spacing w:line="264" w:lineRule="auto"/>
              <w:jc w:val="left"/>
            </w:pPr>
            <w:r w:rsidRPr="001E6EB0">
              <w:rPr>
                <w:sz w:val="16"/>
                <w:szCs w:val="16"/>
              </w:rPr>
              <w:t>(JJ/MM/AAAA)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152E6DB" w14:textId="77777777" w:rsidR="004E06F7" w:rsidRPr="001E6EB0" w:rsidRDefault="004E06F7" w:rsidP="00CA57EB">
            <w:pPr>
              <w:spacing w:line="264" w:lineRule="auto"/>
              <w:jc w:val="center"/>
              <w:rPr>
                <w:sz w:val="28"/>
                <w:szCs w:val="28"/>
              </w:rPr>
            </w:pPr>
            <w:r w:rsidRPr="001E6EB0">
              <w:rPr>
                <w:sz w:val="28"/>
                <w:szCs w:val="28"/>
              </w:rPr>
              <w:t>__ __ /__ __ / 20</w:t>
            </w:r>
            <w:r>
              <w:rPr>
                <w:sz w:val="28"/>
                <w:szCs w:val="28"/>
              </w:rPr>
              <w:t>2 __</w:t>
            </w:r>
          </w:p>
        </w:tc>
        <w:tc>
          <w:tcPr>
            <w:tcW w:w="280" w:type="dxa"/>
            <w:tcBorders>
              <w:left w:val="single" w:sz="4" w:space="0" w:color="auto"/>
              <w:right w:val="single" w:sz="4" w:space="0" w:color="auto"/>
            </w:tcBorders>
          </w:tcPr>
          <w:p w14:paraId="146F6589" w14:textId="77777777" w:rsidR="004E06F7" w:rsidRDefault="004E06F7" w:rsidP="00CA57EB">
            <w:pPr>
              <w:spacing w:line="264" w:lineRule="auto"/>
            </w:pPr>
          </w:p>
        </w:tc>
        <w:tc>
          <w:tcPr>
            <w:tcW w:w="1847" w:type="dxa"/>
            <w:tcBorders>
              <w:top w:val="single" w:sz="4" w:space="0" w:color="auto"/>
              <w:left w:val="single" w:sz="4" w:space="0" w:color="auto"/>
              <w:bottom w:val="single" w:sz="4" w:space="0" w:color="auto"/>
              <w:right w:val="single" w:sz="4" w:space="0" w:color="auto"/>
            </w:tcBorders>
            <w:vAlign w:val="center"/>
          </w:tcPr>
          <w:p w14:paraId="1096E38F" w14:textId="31F7EB05" w:rsidR="004E06F7" w:rsidRDefault="00EF7748" w:rsidP="00CA57EB">
            <w:pPr>
              <w:spacing w:line="264" w:lineRule="auto"/>
              <w:jc w:val="left"/>
            </w:pPr>
            <w:r>
              <w:t>Type de VMC</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046059E" w14:textId="7617F8C5" w:rsidR="00EF7748" w:rsidRDefault="00EF7748" w:rsidP="00EF7748">
            <w:pPr>
              <w:spacing w:line="264" w:lineRule="auto"/>
              <w:jc w:val="left"/>
              <w:rPr>
                <w:sz w:val="16"/>
                <w:szCs w:val="16"/>
              </w:rPr>
            </w:pPr>
            <w:r>
              <w:rPr>
                <w:rFonts w:ascii="Wingdings" w:eastAsia="Wingdings" w:hAnsi="Wingdings" w:cs="Wingdings"/>
              </w:rPr>
              <w:t>o</w:t>
            </w:r>
            <w:r>
              <w:t xml:space="preserve"> simple flux (SF)</w:t>
            </w:r>
          </w:p>
          <w:p w14:paraId="07A48D90" w14:textId="22AA515A" w:rsidR="004E06F7" w:rsidRDefault="00EF7748" w:rsidP="00EF7748">
            <w:pPr>
              <w:spacing w:line="264" w:lineRule="auto"/>
              <w:jc w:val="left"/>
            </w:pPr>
            <w:r>
              <w:rPr>
                <w:rFonts w:ascii="Wingdings" w:eastAsia="Wingdings" w:hAnsi="Wingdings" w:cs="Wingdings"/>
              </w:rPr>
              <w:t>o</w:t>
            </w:r>
            <w:r>
              <w:t xml:space="preserve"> double flux (DF)</w:t>
            </w:r>
          </w:p>
        </w:tc>
      </w:tr>
      <w:tr w:rsidR="004E06F7" w14:paraId="080A10C6" w14:textId="77777777" w:rsidTr="00800276">
        <w:trPr>
          <w:trHeight w:val="640"/>
        </w:trPr>
        <w:tc>
          <w:tcPr>
            <w:tcW w:w="2132" w:type="dxa"/>
            <w:tcBorders>
              <w:top w:val="single" w:sz="4" w:space="0" w:color="auto"/>
              <w:left w:val="single" w:sz="4" w:space="0" w:color="auto"/>
              <w:bottom w:val="single" w:sz="4" w:space="0" w:color="auto"/>
              <w:right w:val="single" w:sz="4" w:space="0" w:color="auto"/>
            </w:tcBorders>
            <w:vAlign w:val="center"/>
          </w:tcPr>
          <w:p w14:paraId="3F09B94F" w14:textId="77777777" w:rsidR="004E06F7" w:rsidRDefault="004E06F7" w:rsidP="00CA57EB">
            <w:pPr>
              <w:spacing w:line="264" w:lineRule="auto"/>
              <w:jc w:val="left"/>
            </w:pPr>
            <w:r>
              <w:t>Heure</w:t>
            </w:r>
          </w:p>
          <w:p w14:paraId="7316F053" w14:textId="77777777" w:rsidR="004E06F7" w:rsidRDefault="004E06F7" w:rsidP="00CA57EB">
            <w:pPr>
              <w:spacing w:line="264" w:lineRule="auto"/>
              <w:jc w:val="left"/>
            </w:pPr>
            <w:r w:rsidRPr="001E6EB0">
              <w:rPr>
                <w:sz w:val="16"/>
                <w:szCs w:val="16"/>
              </w:rPr>
              <w:t>(HH :MM)</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20E9E2E" w14:textId="77777777" w:rsidR="004E06F7" w:rsidRDefault="004E06F7" w:rsidP="00CA57EB">
            <w:pPr>
              <w:spacing w:line="264" w:lineRule="auto"/>
              <w:jc w:val="center"/>
            </w:pPr>
            <w:r w:rsidRPr="001E6EB0">
              <w:rPr>
                <w:sz w:val="28"/>
                <w:szCs w:val="28"/>
              </w:rPr>
              <w:t>__ __</w:t>
            </w:r>
            <w:r>
              <w:rPr>
                <w:sz w:val="28"/>
                <w:szCs w:val="28"/>
              </w:rPr>
              <w:t xml:space="preserve"> : </w:t>
            </w:r>
            <w:r w:rsidRPr="001E6EB0">
              <w:rPr>
                <w:sz w:val="28"/>
                <w:szCs w:val="28"/>
              </w:rPr>
              <w:t>__ __</w:t>
            </w:r>
          </w:p>
        </w:tc>
        <w:tc>
          <w:tcPr>
            <w:tcW w:w="280" w:type="dxa"/>
            <w:tcBorders>
              <w:left w:val="single" w:sz="4" w:space="0" w:color="auto"/>
              <w:right w:val="single" w:sz="4" w:space="0" w:color="auto"/>
            </w:tcBorders>
          </w:tcPr>
          <w:p w14:paraId="15D738A2" w14:textId="77777777" w:rsidR="004E06F7" w:rsidRDefault="004E06F7" w:rsidP="00CA57EB">
            <w:pPr>
              <w:spacing w:line="264" w:lineRule="auto"/>
            </w:pPr>
          </w:p>
        </w:tc>
        <w:tc>
          <w:tcPr>
            <w:tcW w:w="1847" w:type="dxa"/>
            <w:tcBorders>
              <w:top w:val="single" w:sz="4" w:space="0" w:color="auto"/>
              <w:left w:val="single" w:sz="4" w:space="0" w:color="auto"/>
              <w:bottom w:val="single" w:sz="4" w:space="0" w:color="auto"/>
              <w:right w:val="single" w:sz="4" w:space="0" w:color="auto"/>
            </w:tcBorders>
            <w:vAlign w:val="center"/>
          </w:tcPr>
          <w:p w14:paraId="7CA4643B" w14:textId="03E93711" w:rsidR="004E06F7" w:rsidRDefault="00EF7748" w:rsidP="00CA57EB">
            <w:pPr>
              <w:spacing w:line="264" w:lineRule="auto"/>
              <w:jc w:val="left"/>
            </w:pPr>
            <w:r>
              <w:t>Débit de fonctionnement</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66EFD79" w14:textId="5FCBFA75" w:rsidR="00EF7748" w:rsidRDefault="00EF7748" w:rsidP="00EF7748">
            <w:pPr>
              <w:spacing w:line="264" w:lineRule="auto"/>
              <w:jc w:val="left"/>
              <w:rPr>
                <w:sz w:val="16"/>
                <w:szCs w:val="16"/>
              </w:rPr>
            </w:pPr>
            <w:r>
              <w:rPr>
                <w:rFonts w:ascii="Wingdings" w:eastAsia="Wingdings" w:hAnsi="Wingdings" w:cs="Wingdings"/>
              </w:rPr>
              <w:t>o</w:t>
            </w:r>
            <w:r>
              <w:t xml:space="preserve"> de base</w:t>
            </w:r>
          </w:p>
          <w:p w14:paraId="49A63347" w14:textId="3F35C5D3" w:rsidR="004E06F7" w:rsidRDefault="00EF7748" w:rsidP="00EF7748">
            <w:pPr>
              <w:spacing w:line="264" w:lineRule="auto"/>
              <w:jc w:val="left"/>
            </w:pPr>
            <w:r>
              <w:rPr>
                <w:rFonts w:ascii="Wingdings" w:eastAsia="Wingdings" w:hAnsi="Wingdings" w:cs="Wingdings"/>
              </w:rPr>
              <w:t>o</w:t>
            </w:r>
            <w:r>
              <w:t xml:space="preserve"> de pointe</w:t>
            </w:r>
          </w:p>
        </w:tc>
      </w:tr>
      <w:tr w:rsidR="004E06F7" w:rsidRPr="00737080" w14:paraId="728ACC5B" w14:textId="77777777" w:rsidTr="003B15F9">
        <w:trPr>
          <w:trHeight w:val="53"/>
        </w:trPr>
        <w:tc>
          <w:tcPr>
            <w:tcW w:w="9753" w:type="dxa"/>
            <w:gridSpan w:val="5"/>
            <w:tcBorders>
              <w:top w:val="single" w:sz="4" w:space="0" w:color="auto"/>
              <w:left w:val="single" w:sz="4" w:space="0" w:color="auto"/>
              <w:bottom w:val="single" w:sz="4" w:space="0" w:color="auto"/>
              <w:right w:val="single" w:sz="4" w:space="0" w:color="auto"/>
            </w:tcBorders>
          </w:tcPr>
          <w:p w14:paraId="05323794" w14:textId="77777777" w:rsidR="004E06F7" w:rsidRPr="00737080" w:rsidRDefault="004E06F7" w:rsidP="00CA57EB">
            <w:pPr>
              <w:spacing w:line="264" w:lineRule="auto"/>
              <w:rPr>
                <w:sz w:val="12"/>
                <w:szCs w:val="12"/>
              </w:rPr>
            </w:pPr>
          </w:p>
        </w:tc>
      </w:tr>
      <w:tr w:rsidR="004E06F7" w14:paraId="58698905" w14:textId="77777777" w:rsidTr="00800276">
        <w:tc>
          <w:tcPr>
            <w:tcW w:w="4825" w:type="dxa"/>
            <w:gridSpan w:val="2"/>
            <w:tcBorders>
              <w:top w:val="single" w:sz="4" w:space="0" w:color="auto"/>
              <w:left w:val="single" w:sz="4" w:space="0" w:color="auto"/>
              <w:bottom w:val="single" w:sz="4" w:space="0" w:color="auto"/>
              <w:right w:val="single" w:sz="4" w:space="0" w:color="auto"/>
            </w:tcBorders>
          </w:tcPr>
          <w:p w14:paraId="51CEA39D" w14:textId="2D398A79" w:rsidR="004E06F7" w:rsidRDefault="00A7242E" w:rsidP="00CA57EB">
            <w:pPr>
              <w:spacing w:line="264" w:lineRule="auto"/>
            </w:pPr>
            <w:r>
              <w:t>M</w:t>
            </w:r>
            <w:r w:rsidR="004E06F7" w:rsidRPr="00CE2EC6">
              <w:t>esure du bruit de fond (BDF), fenêtre fermée et sans la source de bruit à l'extérieur</w:t>
            </w:r>
          </w:p>
        </w:tc>
        <w:tc>
          <w:tcPr>
            <w:tcW w:w="2127" w:type="dxa"/>
            <w:gridSpan w:val="2"/>
            <w:tcBorders>
              <w:top w:val="single" w:sz="4" w:space="0" w:color="auto"/>
              <w:left w:val="single" w:sz="4" w:space="0" w:color="auto"/>
              <w:bottom w:val="single" w:sz="4" w:space="0" w:color="auto"/>
              <w:right w:val="single" w:sz="4" w:space="0" w:color="auto"/>
            </w:tcBorders>
          </w:tcPr>
          <w:p w14:paraId="7F678EE1" w14:textId="5078D088" w:rsidR="004E06F7" w:rsidRDefault="00C64BB2" w:rsidP="00CA57EB">
            <w:pPr>
              <w:spacing w:line="264" w:lineRule="auto"/>
            </w:pPr>
            <w:r>
              <w:t xml:space="preserve">Nom </w:t>
            </w:r>
            <w:r w:rsidR="004E06F7">
              <w:t>du fichier de mesure BDF</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E14D91" w14:textId="77777777" w:rsidR="004E06F7" w:rsidRDefault="004E06F7" w:rsidP="00CA57EB">
            <w:pPr>
              <w:spacing w:line="264" w:lineRule="auto"/>
              <w:jc w:val="center"/>
            </w:pPr>
          </w:p>
        </w:tc>
      </w:tr>
      <w:tr w:rsidR="004E06F7" w14:paraId="0B3E7954" w14:textId="77777777" w:rsidTr="00800276">
        <w:tc>
          <w:tcPr>
            <w:tcW w:w="4825" w:type="dxa"/>
            <w:gridSpan w:val="2"/>
            <w:tcBorders>
              <w:top w:val="single" w:sz="4" w:space="0" w:color="auto"/>
              <w:left w:val="single" w:sz="4" w:space="0" w:color="auto"/>
              <w:bottom w:val="single" w:sz="4" w:space="0" w:color="auto"/>
              <w:right w:val="single" w:sz="4" w:space="0" w:color="auto"/>
            </w:tcBorders>
          </w:tcPr>
          <w:p w14:paraId="63BA5A62" w14:textId="7691DC5F" w:rsidR="004E06F7" w:rsidRPr="00CE2EC6" w:rsidRDefault="00A7242E" w:rsidP="00CA57EB">
            <w:pPr>
              <w:spacing w:line="264" w:lineRule="auto"/>
            </w:pPr>
            <w:r>
              <w:t>M</w:t>
            </w:r>
            <w:r w:rsidR="004E06F7" w:rsidRPr="009628E9">
              <w:t>esure du bruit ambiant intérieur (BAI), fenêtre fermée avec source de bruit en fonctionnement</w:t>
            </w:r>
          </w:p>
        </w:tc>
        <w:tc>
          <w:tcPr>
            <w:tcW w:w="2127" w:type="dxa"/>
            <w:gridSpan w:val="2"/>
            <w:tcBorders>
              <w:top w:val="single" w:sz="4" w:space="0" w:color="auto"/>
              <w:left w:val="single" w:sz="4" w:space="0" w:color="auto"/>
              <w:bottom w:val="single" w:sz="4" w:space="0" w:color="auto"/>
              <w:right w:val="single" w:sz="4" w:space="0" w:color="auto"/>
            </w:tcBorders>
          </w:tcPr>
          <w:p w14:paraId="7F2A4C12" w14:textId="780222C7" w:rsidR="004E06F7" w:rsidRDefault="00C64BB2" w:rsidP="00CA57EB">
            <w:pPr>
              <w:spacing w:line="264" w:lineRule="auto"/>
            </w:pPr>
            <w:r>
              <w:t xml:space="preserve">Nom </w:t>
            </w:r>
            <w:r w:rsidR="004E06F7">
              <w:t>du fichier de mesure BAI</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B55304" w14:textId="77777777" w:rsidR="004E06F7" w:rsidRDefault="004E06F7" w:rsidP="00CA57EB">
            <w:pPr>
              <w:spacing w:line="264" w:lineRule="auto"/>
              <w:jc w:val="center"/>
            </w:pPr>
          </w:p>
        </w:tc>
      </w:tr>
    </w:tbl>
    <w:p w14:paraId="17999332" w14:textId="77777777" w:rsidR="0090526F" w:rsidRPr="00D13790" w:rsidRDefault="0090526F" w:rsidP="0090526F">
      <w:pPr>
        <w:spacing w:line="264" w:lineRule="auto"/>
        <w:rPr>
          <w:sz w:val="12"/>
          <w:szCs w:val="12"/>
        </w:rPr>
      </w:pPr>
    </w:p>
    <w:tbl>
      <w:tblPr>
        <w:tblStyle w:val="Grilledutableau"/>
        <w:tblW w:w="9753"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2693"/>
        <w:gridCol w:w="280"/>
        <w:gridCol w:w="1847"/>
        <w:gridCol w:w="2801"/>
      </w:tblGrid>
      <w:tr w:rsidR="00A04B01" w14:paraId="6A4FD1D8" w14:textId="77777777" w:rsidTr="00CA57EB">
        <w:trPr>
          <w:trHeight w:val="405"/>
        </w:trPr>
        <w:tc>
          <w:tcPr>
            <w:tcW w:w="9753" w:type="dxa"/>
            <w:gridSpan w:val="5"/>
            <w:tcBorders>
              <w:top w:val="single" w:sz="4" w:space="0" w:color="auto"/>
              <w:left w:val="single" w:sz="4" w:space="0" w:color="auto"/>
              <w:bottom w:val="single" w:sz="4" w:space="0" w:color="auto"/>
              <w:right w:val="single" w:sz="4" w:space="0" w:color="auto"/>
            </w:tcBorders>
            <w:vAlign w:val="center"/>
          </w:tcPr>
          <w:p w14:paraId="64CEBDAF" w14:textId="65495879" w:rsidR="00A04B01" w:rsidRPr="00AA5C84" w:rsidRDefault="00A04B01" w:rsidP="00CA57EB">
            <w:pPr>
              <w:spacing w:line="264" w:lineRule="auto"/>
              <w:jc w:val="center"/>
              <w:rPr>
                <w:b/>
                <w:bCs/>
                <w:sz w:val="32"/>
                <w:szCs w:val="32"/>
              </w:rPr>
            </w:pPr>
            <w:r>
              <w:rPr>
                <w:b/>
                <w:bCs/>
                <w:sz w:val="32"/>
                <w:szCs w:val="32"/>
              </w:rPr>
              <w:t>Bruit du système d</w:t>
            </w:r>
            <w:r w:rsidR="005F56DF">
              <w:rPr>
                <w:b/>
                <w:bCs/>
                <w:sz w:val="32"/>
                <w:szCs w:val="32"/>
              </w:rPr>
              <w:t>e chauffage (chaudière)</w:t>
            </w:r>
          </w:p>
        </w:tc>
      </w:tr>
      <w:tr w:rsidR="00A04B01" w14:paraId="0EB09106"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13323233" w14:textId="71C85E16" w:rsidR="00A04B01" w:rsidRDefault="00A04B01" w:rsidP="00CA57EB">
            <w:pPr>
              <w:spacing w:line="264" w:lineRule="auto"/>
              <w:jc w:val="center"/>
            </w:pPr>
            <w:r>
              <w:t>Date de démarrage des mesures</w:t>
            </w:r>
          </w:p>
        </w:tc>
        <w:tc>
          <w:tcPr>
            <w:tcW w:w="280" w:type="dxa"/>
            <w:tcBorders>
              <w:left w:val="single" w:sz="4" w:space="0" w:color="auto"/>
              <w:right w:val="single" w:sz="4" w:space="0" w:color="auto"/>
            </w:tcBorders>
          </w:tcPr>
          <w:p w14:paraId="07BC8321" w14:textId="77777777" w:rsidR="00A04B01" w:rsidRDefault="00A04B01" w:rsidP="00CA57EB">
            <w:pPr>
              <w:spacing w:line="264" w:lineRule="auto"/>
              <w:jc w:val="center"/>
            </w:pPr>
          </w:p>
        </w:tc>
        <w:tc>
          <w:tcPr>
            <w:tcW w:w="4648" w:type="dxa"/>
            <w:gridSpan w:val="2"/>
            <w:tcBorders>
              <w:top w:val="single" w:sz="4" w:space="0" w:color="auto"/>
              <w:left w:val="single" w:sz="4" w:space="0" w:color="auto"/>
              <w:bottom w:val="single" w:sz="4" w:space="0" w:color="auto"/>
              <w:right w:val="single" w:sz="4" w:space="0" w:color="auto"/>
            </w:tcBorders>
          </w:tcPr>
          <w:p w14:paraId="65FF5018" w14:textId="3045D480" w:rsidR="00A04B01" w:rsidRDefault="00C64BB2" w:rsidP="00CA57EB">
            <w:pPr>
              <w:spacing w:line="264" w:lineRule="auto"/>
              <w:jc w:val="center"/>
            </w:pPr>
            <w:r>
              <w:t>Heure de démarrage des mesures</w:t>
            </w:r>
          </w:p>
        </w:tc>
      </w:tr>
      <w:tr w:rsidR="00C64BB2" w14:paraId="2BF5C757" w14:textId="77777777" w:rsidTr="00CA57EB">
        <w:trPr>
          <w:trHeight w:val="518"/>
        </w:trPr>
        <w:tc>
          <w:tcPr>
            <w:tcW w:w="2132" w:type="dxa"/>
            <w:tcBorders>
              <w:top w:val="single" w:sz="4" w:space="0" w:color="auto"/>
              <w:left w:val="single" w:sz="4" w:space="0" w:color="auto"/>
              <w:bottom w:val="single" w:sz="4" w:space="0" w:color="auto"/>
              <w:right w:val="single" w:sz="4" w:space="0" w:color="auto"/>
            </w:tcBorders>
            <w:vAlign w:val="center"/>
          </w:tcPr>
          <w:p w14:paraId="26B840AA" w14:textId="77777777" w:rsidR="00C64BB2" w:rsidRDefault="00C64BB2" w:rsidP="00C64BB2">
            <w:pPr>
              <w:spacing w:line="264" w:lineRule="auto"/>
              <w:jc w:val="left"/>
            </w:pPr>
            <w:r>
              <w:t>Date</w:t>
            </w:r>
          </w:p>
          <w:p w14:paraId="0595770E" w14:textId="77777777" w:rsidR="00C64BB2" w:rsidRDefault="00C64BB2" w:rsidP="00C64BB2">
            <w:pPr>
              <w:spacing w:line="264" w:lineRule="auto"/>
              <w:jc w:val="left"/>
            </w:pPr>
            <w:r w:rsidRPr="001E6EB0">
              <w:rPr>
                <w:sz w:val="16"/>
                <w:szCs w:val="16"/>
              </w:rPr>
              <w:t>(JJ/MM/AAAA)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204F787" w14:textId="77777777" w:rsidR="00C64BB2" w:rsidRPr="001E6EB0" w:rsidRDefault="00C64BB2" w:rsidP="00C64BB2">
            <w:pPr>
              <w:spacing w:line="264" w:lineRule="auto"/>
              <w:jc w:val="center"/>
              <w:rPr>
                <w:sz w:val="28"/>
                <w:szCs w:val="28"/>
              </w:rPr>
            </w:pPr>
            <w:r w:rsidRPr="001E6EB0">
              <w:rPr>
                <w:sz w:val="28"/>
                <w:szCs w:val="28"/>
              </w:rPr>
              <w:t>__ __ /__ __ / 20</w:t>
            </w:r>
            <w:r>
              <w:rPr>
                <w:sz w:val="28"/>
                <w:szCs w:val="28"/>
              </w:rPr>
              <w:t>2 __</w:t>
            </w:r>
          </w:p>
        </w:tc>
        <w:tc>
          <w:tcPr>
            <w:tcW w:w="280" w:type="dxa"/>
            <w:tcBorders>
              <w:left w:val="single" w:sz="4" w:space="0" w:color="auto"/>
              <w:right w:val="single" w:sz="4" w:space="0" w:color="auto"/>
            </w:tcBorders>
          </w:tcPr>
          <w:p w14:paraId="2398CCAA" w14:textId="77777777" w:rsidR="00C64BB2" w:rsidRDefault="00C64BB2" w:rsidP="00C64BB2">
            <w:pPr>
              <w:spacing w:line="264" w:lineRule="auto"/>
            </w:pPr>
          </w:p>
        </w:tc>
        <w:tc>
          <w:tcPr>
            <w:tcW w:w="1847" w:type="dxa"/>
            <w:tcBorders>
              <w:top w:val="single" w:sz="4" w:space="0" w:color="auto"/>
              <w:left w:val="single" w:sz="4" w:space="0" w:color="auto"/>
              <w:bottom w:val="single" w:sz="4" w:space="0" w:color="auto"/>
              <w:right w:val="single" w:sz="4" w:space="0" w:color="auto"/>
            </w:tcBorders>
            <w:vAlign w:val="center"/>
          </w:tcPr>
          <w:p w14:paraId="7AED14CD" w14:textId="77777777" w:rsidR="00C64BB2" w:rsidRDefault="00C64BB2" w:rsidP="00C64BB2">
            <w:pPr>
              <w:spacing w:line="264" w:lineRule="auto"/>
              <w:jc w:val="left"/>
            </w:pPr>
            <w:r>
              <w:t>Heure</w:t>
            </w:r>
          </w:p>
          <w:p w14:paraId="37F04856" w14:textId="7443E824" w:rsidR="00C64BB2" w:rsidRDefault="00C64BB2" w:rsidP="00C64BB2">
            <w:pPr>
              <w:spacing w:line="264" w:lineRule="auto"/>
              <w:jc w:val="left"/>
            </w:pPr>
            <w:r w:rsidRPr="001E6EB0">
              <w:rPr>
                <w:sz w:val="16"/>
                <w:szCs w:val="16"/>
              </w:rPr>
              <w:t>(HH :MM)</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C06624B" w14:textId="6C2DAE07" w:rsidR="00C64BB2" w:rsidRDefault="00C64BB2" w:rsidP="00C64BB2">
            <w:pPr>
              <w:spacing w:line="264" w:lineRule="auto"/>
              <w:jc w:val="left"/>
            </w:pPr>
            <w:r w:rsidRPr="001E6EB0">
              <w:rPr>
                <w:sz w:val="28"/>
                <w:szCs w:val="28"/>
              </w:rPr>
              <w:t>__ __</w:t>
            </w:r>
            <w:r>
              <w:rPr>
                <w:sz w:val="28"/>
                <w:szCs w:val="28"/>
              </w:rPr>
              <w:t xml:space="preserve"> : </w:t>
            </w:r>
            <w:r w:rsidRPr="001E6EB0">
              <w:rPr>
                <w:sz w:val="28"/>
                <w:szCs w:val="28"/>
              </w:rPr>
              <w:t>__ __</w:t>
            </w:r>
          </w:p>
        </w:tc>
      </w:tr>
      <w:tr w:rsidR="00C64BB2" w:rsidRPr="00C64BB2" w14:paraId="7BC171D4" w14:textId="77777777" w:rsidTr="00CA57EB">
        <w:tc>
          <w:tcPr>
            <w:tcW w:w="9753" w:type="dxa"/>
            <w:gridSpan w:val="5"/>
            <w:tcBorders>
              <w:top w:val="single" w:sz="4" w:space="0" w:color="auto"/>
              <w:left w:val="single" w:sz="4" w:space="0" w:color="auto"/>
              <w:bottom w:val="single" w:sz="4" w:space="0" w:color="auto"/>
              <w:right w:val="single" w:sz="4" w:space="0" w:color="auto"/>
            </w:tcBorders>
          </w:tcPr>
          <w:p w14:paraId="4F39E98C" w14:textId="77777777" w:rsidR="00C64BB2" w:rsidRPr="00C64BB2" w:rsidRDefault="00C64BB2" w:rsidP="00C64BB2">
            <w:pPr>
              <w:spacing w:line="264" w:lineRule="auto"/>
              <w:rPr>
                <w:sz w:val="12"/>
                <w:szCs w:val="12"/>
              </w:rPr>
            </w:pPr>
          </w:p>
        </w:tc>
      </w:tr>
      <w:tr w:rsidR="00C64BB2" w14:paraId="0F6DC2FC"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4738C747" w14:textId="52840E42" w:rsidR="00C64BB2" w:rsidRDefault="00A7242E" w:rsidP="00C64BB2">
            <w:pPr>
              <w:spacing w:line="264" w:lineRule="auto"/>
            </w:pPr>
            <w:r>
              <w:t>M</w:t>
            </w:r>
            <w:r w:rsidR="00C64BB2" w:rsidRPr="00CE2EC6">
              <w:t>esure du bruit de fond (BDF), fenêtre fermée et sans la source de bruit à l'extérieur</w:t>
            </w:r>
          </w:p>
        </w:tc>
        <w:tc>
          <w:tcPr>
            <w:tcW w:w="2127" w:type="dxa"/>
            <w:gridSpan w:val="2"/>
            <w:tcBorders>
              <w:top w:val="single" w:sz="4" w:space="0" w:color="auto"/>
              <w:left w:val="single" w:sz="4" w:space="0" w:color="auto"/>
              <w:bottom w:val="single" w:sz="4" w:space="0" w:color="auto"/>
              <w:right w:val="single" w:sz="4" w:space="0" w:color="auto"/>
            </w:tcBorders>
          </w:tcPr>
          <w:p w14:paraId="6841D2F8" w14:textId="7C4DFC29" w:rsidR="00C64BB2" w:rsidRDefault="00C64BB2" w:rsidP="00C64BB2">
            <w:pPr>
              <w:spacing w:line="264" w:lineRule="auto"/>
            </w:pPr>
            <w:r>
              <w:t>Nom du fichier de mesure BDF</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76EAD" w14:textId="77777777" w:rsidR="00C64BB2" w:rsidRDefault="00C64BB2" w:rsidP="00C64BB2">
            <w:pPr>
              <w:spacing w:line="264" w:lineRule="auto"/>
              <w:jc w:val="center"/>
            </w:pPr>
          </w:p>
        </w:tc>
      </w:tr>
      <w:tr w:rsidR="00C64BB2" w14:paraId="7A9CE0D7"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00DDF2C0" w14:textId="4DA0C508" w:rsidR="00C64BB2" w:rsidRPr="00CE2EC6" w:rsidRDefault="00A7242E" w:rsidP="00C64BB2">
            <w:pPr>
              <w:spacing w:line="264" w:lineRule="auto"/>
            </w:pPr>
            <w:r>
              <w:t>M</w:t>
            </w:r>
            <w:r w:rsidR="00C64BB2" w:rsidRPr="009628E9">
              <w:t>esure du bruit ambiant intérieur (BAI), fenêtre fermée avec source de bruit en fonctionnement</w:t>
            </w:r>
          </w:p>
        </w:tc>
        <w:tc>
          <w:tcPr>
            <w:tcW w:w="2127" w:type="dxa"/>
            <w:gridSpan w:val="2"/>
            <w:tcBorders>
              <w:top w:val="single" w:sz="4" w:space="0" w:color="auto"/>
              <w:left w:val="single" w:sz="4" w:space="0" w:color="auto"/>
              <w:bottom w:val="single" w:sz="4" w:space="0" w:color="auto"/>
              <w:right w:val="single" w:sz="4" w:space="0" w:color="auto"/>
            </w:tcBorders>
          </w:tcPr>
          <w:p w14:paraId="5DB661E0" w14:textId="78990019" w:rsidR="00C64BB2" w:rsidRDefault="00C64BB2" w:rsidP="00C64BB2">
            <w:pPr>
              <w:spacing w:line="264" w:lineRule="auto"/>
            </w:pPr>
            <w:r>
              <w:t>Nom du fichier de mesure BAI</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5BC12" w14:textId="77777777" w:rsidR="00C64BB2" w:rsidRDefault="00C64BB2" w:rsidP="00C64BB2">
            <w:pPr>
              <w:spacing w:line="264" w:lineRule="auto"/>
              <w:jc w:val="center"/>
            </w:pPr>
          </w:p>
        </w:tc>
      </w:tr>
    </w:tbl>
    <w:p w14:paraId="39450CF3" w14:textId="77777777" w:rsidR="0097110D" w:rsidRPr="00D13790" w:rsidRDefault="0097110D" w:rsidP="0090526F">
      <w:pPr>
        <w:rPr>
          <w:sz w:val="12"/>
          <w:szCs w:val="12"/>
        </w:rPr>
      </w:pPr>
    </w:p>
    <w:tbl>
      <w:tblPr>
        <w:tblStyle w:val="Grilledutableau"/>
        <w:tblW w:w="9753"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2693"/>
        <w:gridCol w:w="280"/>
        <w:gridCol w:w="1847"/>
        <w:gridCol w:w="2801"/>
      </w:tblGrid>
      <w:tr w:rsidR="00A04B01" w14:paraId="692DCBC0" w14:textId="77777777" w:rsidTr="00CA57EB">
        <w:trPr>
          <w:trHeight w:val="405"/>
        </w:trPr>
        <w:tc>
          <w:tcPr>
            <w:tcW w:w="9753" w:type="dxa"/>
            <w:gridSpan w:val="5"/>
            <w:tcBorders>
              <w:top w:val="single" w:sz="4" w:space="0" w:color="auto"/>
              <w:left w:val="single" w:sz="4" w:space="0" w:color="auto"/>
              <w:bottom w:val="single" w:sz="4" w:space="0" w:color="auto"/>
              <w:right w:val="single" w:sz="4" w:space="0" w:color="auto"/>
            </w:tcBorders>
            <w:vAlign w:val="center"/>
          </w:tcPr>
          <w:p w14:paraId="6F6AA44B" w14:textId="4E084389" w:rsidR="00A04B01" w:rsidRPr="00AA5C84" w:rsidRDefault="00A04B01" w:rsidP="00CA57EB">
            <w:pPr>
              <w:spacing w:line="264" w:lineRule="auto"/>
              <w:jc w:val="center"/>
              <w:rPr>
                <w:b/>
                <w:bCs/>
                <w:sz w:val="32"/>
                <w:szCs w:val="32"/>
              </w:rPr>
            </w:pPr>
            <w:r>
              <w:rPr>
                <w:b/>
                <w:bCs/>
                <w:sz w:val="32"/>
                <w:szCs w:val="32"/>
              </w:rPr>
              <w:t xml:space="preserve">Bruit du système de </w:t>
            </w:r>
            <w:r w:rsidR="00D13790">
              <w:rPr>
                <w:b/>
                <w:bCs/>
                <w:sz w:val="32"/>
                <w:szCs w:val="32"/>
              </w:rPr>
              <w:t>la pompe à chaleur (PAC)</w:t>
            </w:r>
          </w:p>
        </w:tc>
      </w:tr>
      <w:tr w:rsidR="00C64BB2" w14:paraId="296DF2BF"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1CEE845B" w14:textId="5A296B5E" w:rsidR="00C64BB2" w:rsidRDefault="00C64BB2" w:rsidP="00C64BB2">
            <w:pPr>
              <w:spacing w:line="264" w:lineRule="auto"/>
              <w:jc w:val="center"/>
            </w:pPr>
            <w:r>
              <w:t>Date de démarrage des mesures</w:t>
            </w:r>
          </w:p>
        </w:tc>
        <w:tc>
          <w:tcPr>
            <w:tcW w:w="280" w:type="dxa"/>
            <w:tcBorders>
              <w:left w:val="single" w:sz="4" w:space="0" w:color="auto"/>
              <w:right w:val="single" w:sz="4" w:space="0" w:color="auto"/>
            </w:tcBorders>
          </w:tcPr>
          <w:p w14:paraId="0558575A" w14:textId="77777777" w:rsidR="00C64BB2" w:rsidRDefault="00C64BB2" w:rsidP="00C64BB2">
            <w:pPr>
              <w:spacing w:line="264" w:lineRule="auto"/>
              <w:jc w:val="center"/>
            </w:pPr>
          </w:p>
        </w:tc>
        <w:tc>
          <w:tcPr>
            <w:tcW w:w="4648" w:type="dxa"/>
            <w:gridSpan w:val="2"/>
            <w:tcBorders>
              <w:top w:val="single" w:sz="4" w:space="0" w:color="auto"/>
              <w:left w:val="single" w:sz="4" w:space="0" w:color="auto"/>
              <w:bottom w:val="single" w:sz="4" w:space="0" w:color="auto"/>
              <w:right w:val="single" w:sz="4" w:space="0" w:color="auto"/>
            </w:tcBorders>
          </w:tcPr>
          <w:p w14:paraId="291BC554" w14:textId="0208D4E9" w:rsidR="00C64BB2" w:rsidRDefault="00C64BB2" w:rsidP="00C64BB2">
            <w:pPr>
              <w:spacing w:line="264" w:lineRule="auto"/>
              <w:jc w:val="center"/>
            </w:pPr>
            <w:r>
              <w:t>Heure de démarrage des mesures</w:t>
            </w:r>
          </w:p>
        </w:tc>
      </w:tr>
      <w:tr w:rsidR="00C64BB2" w14:paraId="53A3824C" w14:textId="77777777" w:rsidTr="00CA57EB">
        <w:trPr>
          <w:trHeight w:val="518"/>
        </w:trPr>
        <w:tc>
          <w:tcPr>
            <w:tcW w:w="2132" w:type="dxa"/>
            <w:tcBorders>
              <w:top w:val="single" w:sz="4" w:space="0" w:color="auto"/>
              <w:left w:val="single" w:sz="4" w:space="0" w:color="auto"/>
              <w:bottom w:val="single" w:sz="4" w:space="0" w:color="auto"/>
              <w:right w:val="single" w:sz="4" w:space="0" w:color="auto"/>
            </w:tcBorders>
            <w:vAlign w:val="center"/>
          </w:tcPr>
          <w:p w14:paraId="7A064AF2" w14:textId="77777777" w:rsidR="00C64BB2" w:rsidRDefault="00C64BB2" w:rsidP="00C64BB2">
            <w:pPr>
              <w:spacing w:line="264" w:lineRule="auto"/>
              <w:jc w:val="left"/>
            </w:pPr>
            <w:r>
              <w:t>Date</w:t>
            </w:r>
          </w:p>
          <w:p w14:paraId="5E7623A4" w14:textId="77777777" w:rsidR="00C64BB2" w:rsidRDefault="00C64BB2" w:rsidP="00C64BB2">
            <w:pPr>
              <w:spacing w:line="264" w:lineRule="auto"/>
              <w:jc w:val="left"/>
            </w:pPr>
            <w:r w:rsidRPr="001E6EB0">
              <w:rPr>
                <w:sz w:val="16"/>
                <w:szCs w:val="16"/>
              </w:rPr>
              <w:t>(JJ/MM/AAAA)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54242FC" w14:textId="77777777" w:rsidR="00C64BB2" w:rsidRPr="001E6EB0" w:rsidRDefault="00C64BB2" w:rsidP="00C64BB2">
            <w:pPr>
              <w:spacing w:line="264" w:lineRule="auto"/>
              <w:jc w:val="center"/>
              <w:rPr>
                <w:sz w:val="28"/>
                <w:szCs w:val="28"/>
              </w:rPr>
            </w:pPr>
            <w:r w:rsidRPr="001E6EB0">
              <w:rPr>
                <w:sz w:val="28"/>
                <w:szCs w:val="28"/>
              </w:rPr>
              <w:t>__ __ /__ __ / 20</w:t>
            </w:r>
            <w:r>
              <w:rPr>
                <w:sz w:val="28"/>
                <w:szCs w:val="28"/>
              </w:rPr>
              <w:t>2 __</w:t>
            </w:r>
          </w:p>
        </w:tc>
        <w:tc>
          <w:tcPr>
            <w:tcW w:w="280" w:type="dxa"/>
            <w:tcBorders>
              <w:left w:val="single" w:sz="4" w:space="0" w:color="auto"/>
              <w:right w:val="single" w:sz="4" w:space="0" w:color="auto"/>
            </w:tcBorders>
          </w:tcPr>
          <w:p w14:paraId="0A10B9C8" w14:textId="77777777" w:rsidR="00C64BB2" w:rsidRDefault="00C64BB2" w:rsidP="00C64BB2">
            <w:pPr>
              <w:spacing w:line="264" w:lineRule="auto"/>
            </w:pPr>
          </w:p>
        </w:tc>
        <w:tc>
          <w:tcPr>
            <w:tcW w:w="1847" w:type="dxa"/>
            <w:tcBorders>
              <w:top w:val="single" w:sz="4" w:space="0" w:color="auto"/>
              <w:left w:val="single" w:sz="4" w:space="0" w:color="auto"/>
              <w:bottom w:val="single" w:sz="4" w:space="0" w:color="auto"/>
              <w:right w:val="single" w:sz="4" w:space="0" w:color="auto"/>
            </w:tcBorders>
            <w:vAlign w:val="center"/>
          </w:tcPr>
          <w:p w14:paraId="11A7CEA8" w14:textId="77777777" w:rsidR="00C64BB2" w:rsidRDefault="00C64BB2" w:rsidP="00C64BB2">
            <w:pPr>
              <w:spacing w:line="264" w:lineRule="auto"/>
              <w:jc w:val="left"/>
            </w:pPr>
            <w:r>
              <w:t>Heure</w:t>
            </w:r>
          </w:p>
          <w:p w14:paraId="3EB3E76D" w14:textId="6DAFCD6F" w:rsidR="00C64BB2" w:rsidRDefault="00C64BB2" w:rsidP="00C64BB2">
            <w:pPr>
              <w:spacing w:line="264" w:lineRule="auto"/>
              <w:jc w:val="left"/>
            </w:pPr>
            <w:r w:rsidRPr="001E6EB0">
              <w:rPr>
                <w:sz w:val="16"/>
                <w:szCs w:val="16"/>
              </w:rPr>
              <w:t>(HH :MM)</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BF2963" w14:textId="0C690354" w:rsidR="00C64BB2" w:rsidRDefault="00C64BB2" w:rsidP="00C64BB2">
            <w:pPr>
              <w:spacing w:line="264" w:lineRule="auto"/>
              <w:jc w:val="left"/>
            </w:pPr>
            <w:r w:rsidRPr="001E6EB0">
              <w:rPr>
                <w:sz w:val="28"/>
                <w:szCs w:val="28"/>
              </w:rPr>
              <w:t>__ __</w:t>
            </w:r>
            <w:r>
              <w:rPr>
                <w:sz w:val="28"/>
                <w:szCs w:val="28"/>
              </w:rPr>
              <w:t xml:space="preserve"> : </w:t>
            </w:r>
            <w:r w:rsidRPr="001E6EB0">
              <w:rPr>
                <w:sz w:val="28"/>
                <w:szCs w:val="28"/>
              </w:rPr>
              <w:t>__ __</w:t>
            </w:r>
          </w:p>
        </w:tc>
      </w:tr>
      <w:tr w:rsidR="00C64BB2" w:rsidRPr="00C64BB2" w14:paraId="35D4BCF8" w14:textId="77777777" w:rsidTr="00CA57EB">
        <w:tc>
          <w:tcPr>
            <w:tcW w:w="9753" w:type="dxa"/>
            <w:gridSpan w:val="5"/>
            <w:tcBorders>
              <w:top w:val="single" w:sz="4" w:space="0" w:color="auto"/>
              <w:left w:val="single" w:sz="4" w:space="0" w:color="auto"/>
              <w:bottom w:val="single" w:sz="4" w:space="0" w:color="auto"/>
              <w:right w:val="single" w:sz="4" w:space="0" w:color="auto"/>
            </w:tcBorders>
          </w:tcPr>
          <w:p w14:paraId="320646BE" w14:textId="77777777" w:rsidR="00C64BB2" w:rsidRPr="00C64BB2" w:rsidRDefault="00C64BB2" w:rsidP="00C64BB2">
            <w:pPr>
              <w:spacing w:line="264" w:lineRule="auto"/>
              <w:rPr>
                <w:sz w:val="12"/>
                <w:szCs w:val="12"/>
              </w:rPr>
            </w:pPr>
          </w:p>
        </w:tc>
      </w:tr>
      <w:tr w:rsidR="00C64BB2" w14:paraId="1612EEF0"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3D6236AF" w14:textId="4513A574" w:rsidR="00C64BB2" w:rsidRDefault="00A7242E" w:rsidP="00C64BB2">
            <w:pPr>
              <w:spacing w:line="264" w:lineRule="auto"/>
            </w:pPr>
            <w:r>
              <w:t>M</w:t>
            </w:r>
            <w:r w:rsidR="00C64BB2" w:rsidRPr="00CE2EC6">
              <w:t>esure du bruit de fond (BDF), fenêtre fermée et sans la source de bruit à l'extérieur</w:t>
            </w:r>
          </w:p>
        </w:tc>
        <w:tc>
          <w:tcPr>
            <w:tcW w:w="2127" w:type="dxa"/>
            <w:gridSpan w:val="2"/>
            <w:tcBorders>
              <w:top w:val="single" w:sz="4" w:space="0" w:color="auto"/>
              <w:left w:val="single" w:sz="4" w:space="0" w:color="auto"/>
              <w:bottom w:val="single" w:sz="4" w:space="0" w:color="auto"/>
              <w:right w:val="single" w:sz="4" w:space="0" w:color="auto"/>
            </w:tcBorders>
          </w:tcPr>
          <w:p w14:paraId="7BD8A113" w14:textId="12ADB993" w:rsidR="00C64BB2" w:rsidRDefault="00C64BB2" w:rsidP="00C64BB2">
            <w:pPr>
              <w:spacing w:line="264" w:lineRule="auto"/>
            </w:pPr>
            <w:r>
              <w:t>Nom du fichier de mesure BDF</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A85D5F" w14:textId="77777777" w:rsidR="00C64BB2" w:rsidRDefault="00C64BB2" w:rsidP="00C64BB2">
            <w:pPr>
              <w:spacing w:line="264" w:lineRule="auto"/>
              <w:jc w:val="center"/>
            </w:pPr>
          </w:p>
        </w:tc>
      </w:tr>
      <w:tr w:rsidR="00C64BB2" w14:paraId="288BB9CC"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6F653677" w14:textId="07DEBA9D" w:rsidR="00C64BB2" w:rsidRPr="00CE2EC6" w:rsidRDefault="00A7242E" w:rsidP="00C64BB2">
            <w:pPr>
              <w:spacing w:line="264" w:lineRule="auto"/>
            </w:pPr>
            <w:r>
              <w:t>M</w:t>
            </w:r>
            <w:r w:rsidR="00C64BB2" w:rsidRPr="009628E9">
              <w:t>esure du bruit ambiant intérieur (BAI), fenêtre fermée avec source de bruit en fonctionnement</w:t>
            </w:r>
          </w:p>
        </w:tc>
        <w:tc>
          <w:tcPr>
            <w:tcW w:w="2127" w:type="dxa"/>
            <w:gridSpan w:val="2"/>
            <w:tcBorders>
              <w:top w:val="single" w:sz="4" w:space="0" w:color="auto"/>
              <w:left w:val="single" w:sz="4" w:space="0" w:color="auto"/>
              <w:bottom w:val="single" w:sz="4" w:space="0" w:color="auto"/>
              <w:right w:val="single" w:sz="4" w:space="0" w:color="auto"/>
            </w:tcBorders>
          </w:tcPr>
          <w:p w14:paraId="18E765CC" w14:textId="14B35643" w:rsidR="00C64BB2" w:rsidRDefault="00C64BB2" w:rsidP="00C64BB2">
            <w:pPr>
              <w:spacing w:line="264" w:lineRule="auto"/>
            </w:pPr>
            <w:r>
              <w:t>Nom du fichier de mesure BAI</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39129D" w14:textId="77777777" w:rsidR="00C64BB2" w:rsidRDefault="00C64BB2" w:rsidP="00C64BB2">
            <w:pPr>
              <w:spacing w:line="264" w:lineRule="auto"/>
              <w:jc w:val="center"/>
            </w:pPr>
          </w:p>
        </w:tc>
      </w:tr>
    </w:tbl>
    <w:p w14:paraId="765942D4" w14:textId="77777777" w:rsidR="0097110D" w:rsidRPr="00D13790" w:rsidRDefault="0097110D" w:rsidP="0097110D">
      <w:pPr>
        <w:rPr>
          <w:sz w:val="12"/>
          <w:szCs w:val="12"/>
        </w:rPr>
      </w:pPr>
    </w:p>
    <w:tbl>
      <w:tblPr>
        <w:tblStyle w:val="Grilledutableau"/>
        <w:tblW w:w="9753"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2693"/>
        <w:gridCol w:w="280"/>
        <w:gridCol w:w="1847"/>
        <w:gridCol w:w="2801"/>
      </w:tblGrid>
      <w:tr w:rsidR="00A04B01" w14:paraId="6F0E76C0" w14:textId="77777777" w:rsidTr="00CA57EB">
        <w:trPr>
          <w:trHeight w:val="405"/>
        </w:trPr>
        <w:tc>
          <w:tcPr>
            <w:tcW w:w="9753" w:type="dxa"/>
            <w:gridSpan w:val="5"/>
            <w:tcBorders>
              <w:top w:val="single" w:sz="4" w:space="0" w:color="auto"/>
              <w:left w:val="single" w:sz="4" w:space="0" w:color="auto"/>
              <w:bottom w:val="single" w:sz="4" w:space="0" w:color="auto"/>
              <w:right w:val="single" w:sz="4" w:space="0" w:color="auto"/>
            </w:tcBorders>
            <w:vAlign w:val="center"/>
          </w:tcPr>
          <w:p w14:paraId="136399C3" w14:textId="78FE99DC" w:rsidR="00A04B01" w:rsidRPr="00AA5C84" w:rsidRDefault="00A04B01" w:rsidP="00CA57EB">
            <w:pPr>
              <w:spacing w:line="264" w:lineRule="auto"/>
              <w:jc w:val="center"/>
              <w:rPr>
                <w:b/>
                <w:bCs/>
                <w:sz w:val="32"/>
                <w:szCs w:val="32"/>
              </w:rPr>
            </w:pPr>
            <w:r>
              <w:rPr>
                <w:b/>
                <w:bCs/>
                <w:sz w:val="32"/>
                <w:szCs w:val="32"/>
              </w:rPr>
              <w:t xml:space="preserve">Bruit du système de </w:t>
            </w:r>
            <w:r w:rsidR="00D13790">
              <w:rPr>
                <w:b/>
                <w:bCs/>
                <w:sz w:val="32"/>
                <w:szCs w:val="32"/>
              </w:rPr>
              <w:t>climatisation (CLI)</w:t>
            </w:r>
          </w:p>
        </w:tc>
      </w:tr>
      <w:tr w:rsidR="00C64BB2" w14:paraId="538343B0"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18EE8456" w14:textId="0C70D466" w:rsidR="00C64BB2" w:rsidRDefault="00C64BB2" w:rsidP="00C64BB2">
            <w:pPr>
              <w:spacing w:line="264" w:lineRule="auto"/>
              <w:jc w:val="center"/>
            </w:pPr>
            <w:r>
              <w:t>Date de démarrage des mesures</w:t>
            </w:r>
          </w:p>
        </w:tc>
        <w:tc>
          <w:tcPr>
            <w:tcW w:w="280" w:type="dxa"/>
            <w:tcBorders>
              <w:left w:val="single" w:sz="4" w:space="0" w:color="auto"/>
              <w:right w:val="single" w:sz="4" w:space="0" w:color="auto"/>
            </w:tcBorders>
          </w:tcPr>
          <w:p w14:paraId="11578FF7" w14:textId="77777777" w:rsidR="00C64BB2" w:rsidRDefault="00C64BB2" w:rsidP="00C64BB2">
            <w:pPr>
              <w:spacing w:line="264" w:lineRule="auto"/>
              <w:jc w:val="center"/>
            </w:pPr>
          </w:p>
        </w:tc>
        <w:tc>
          <w:tcPr>
            <w:tcW w:w="4648" w:type="dxa"/>
            <w:gridSpan w:val="2"/>
            <w:tcBorders>
              <w:top w:val="single" w:sz="4" w:space="0" w:color="auto"/>
              <w:left w:val="single" w:sz="4" w:space="0" w:color="auto"/>
              <w:bottom w:val="single" w:sz="4" w:space="0" w:color="auto"/>
              <w:right w:val="single" w:sz="4" w:space="0" w:color="auto"/>
            </w:tcBorders>
          </w:tcPr>
          <w:p w14:paraId="673ABD76" w14:textId="5727A617" w:rsidR="00C64BB2" w:rsidRDefault="00C64BB2" w:rsidP="00C64BB2">
            <w:pPr>
              <w:spacing w:line="264" w:lineRule="auto"/>
              <w:jc w:val="center"/>
            </w:pPr>
            <w:r>
              <w:t>Heure de démarrage des mesures</w:t>
            </w:r>
          </w:p>
        </w:tc>
      </w:tr>
      <w:tr w:rsidR="00C64BB2" w14:paraId="36596E13" w14:textId="77777777" w:rsidTr="00CA57EB">
        <w:trPr>
          <w:trHeight w:val="518"/>
        </w:trPr>
        <w:tc>
          <w:tcPr>
            <w:tcW w:w="2132" w:type="dxa"/>
            <w:tcBorders>
              <w:top w:val="single" w:sz="4" w:space="0" w:color="auto"/>
              <w:left w:val="single" w:sz="4" w:space="0" w:color="auto"/>
              <w:bottom w:val="single" w:sz="4" w:space="0" w:color="auto"/>
              <w:right w:val="single" w:sz="4" w:space="0" w:color="auto"/>
            </w:tcBorders>
            <w:vAlign w:val="center"/>
          </w:tcPr>
          <w:p w14:paraId="6DC89F63" w14:textId="77777777" w:rsidR="00C64BB2" w:rsidRDefault="00C64BB2" w:rsidP="00C64BB2">
            <w:pPr>
              <w:spacing w:line="264" w:lineRule="auto"/>
              <w:jc w:val="left"/>
            </w:pPr>
            <w:r>
              <w:t>Date</w:t>
            </w:r>
          </w:p>
          <w:p w14:paraId="44977ABF" w14:textId="77777777" w:rsidR="00C64BB2" w:rsidRDefault="00C64BB2" w:rsidP="00C64BB2">
            <w:pPr>
              <w:spacing w:line="264" w:lineRule="auto"/>
              <w:jc w:val="left"/>
            </w:pPr>
            <w:r w:rsidRPr="001E6EB0">
              <w:rPr>
                <w:sz w:val="16"/>
                <w:szCs w:val="16"/>
              </w:rPr>
              <w:t>(JJ/MM/AAAA)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24CCCE1" w14:textId="77777777" w:rsidR="00C64BB2" w:rsidRPr="001E6EB0" w:rsidRDefault="00C64BB2" w:rsidP="00C64BB2">
            <w:pPr>
              <w:spacing w:line="264" w:lineRule="auto"/>
              <w:jc w:val="center"/>
              <w:rPr>
                <w:sz w:val="28"/>
                <w:szCs w:val="28"/>
              </w:rPr>
            </w:pPr>
            <w:r w:rsidRPr="001E6EB0">
              <w:rPr>
                <w:sz w:val="28"/>
                <w:szCs w:val="28"/>
              </w:rPr>
              <w:t>__ __ /__ __ / 20</w:t>
            </w:r>
            <w:r>
              <w:rPr>
                <w:sz w:val="28"/>
                <w:szCs w:val="28"/>
              </w:rPr>
              <w:t>2 __</w:t>
            </w:r>
          </w:p>
        </w:tc>
        <w:tc>
          <w:tcPr>
            <w:tcW w:w="280" w:type="dxa"/>
            <w:tcBorders>
              <w:left w:val="single" w:sz="4" w:space="0" w:color="auto"/>
              <w:right w:val="single" w:sz="4" w:space="0" w:color="auto"/>
            </w:tcBorders>
          </w:tcPr>
          <w:p w14:paraId="575C7EE5" w14:textId="77777777" w:rsidR="00C64BB2" w:rsidRDefault="00C64BB2" w:rsidP="00C64BB2">
            <w:pPr>
              <w:spacing w:line="264" w:lineRule="auto"/>
            </w:pPr>
          </w:p>
        </w:tc>
        <w:tc>
          <w:tcPr>
            <w:tcW w:w="1847" w:type="dxa"/>
            <w:tcBorders>
              <w:top w:val="single" w:sz="4" w:space="0" w:color="auto"/>
              <w:left w:val="single" w:sz="4" w:space="0" w:color="auto"/>
              <w:bottom w:val="single" w:sz="4" w:space="0" w:color="auto"/>
              <w:right w:val="single" w:sz="4" w:space="0" w:color="auto"/>
            </w:tcBorders>
            <w:vAlign w:val="center"/>
          </w:tcPr>
          <w:p w14:paraId="0BEC3545" w14:textId="77777777" w:rsidR="00C64BB2" w:rsidRDefault="00C64BB2" w:rsidP="00C64BB2">
            <w:pPr>
              <w:spacing w:line="264" w:lineRule="auto"/>
              <w:jc w:val="left"/>
            </w:pPr>
            <w:r>
              <w:t>Heure</w:t>
            </w:r>
          </w:p>
          <w:p w14:paraId="127D0903" w14:textId="7FC45FD8" w:rsidR="00C64BB2" w:rsidRDefault="00C64BB2" w:rsidP="00C64BB2">
            <w:pPr>
              <w:spacing w:line="264" w:lineRule="auto"/>
              <w:jc w:val="left"/>
            </w:pPr>
            <w:r w:rsidRPr="001E6EB0">
              <w:rPr>
                <w:sz w:val="16"/>
                <w:szCs w:val="16"/>
              </w:rPr>
              <w:t>(HH :MM)</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04F8976" w14:textId="2B9DE21F" w:rsidR="00C64BB2" w:rsidRDefault="00C64BB2" w:rsidP="00C64BB2">
            <w:pPr>
              <w:spacing w:line="264" w:lineRule="auto"/>
              <w:jc w:val="left"/>
            </w:pPr>
            <w:r w:rsidRPr="001E6EB0">
              <w:rPr>
                <w:sz w:val="28"/>
                <w:szCs w:val="28"/>
              </w:rPr>
              <w:t>__ __</w:t>
            </w:r>
            <w:r>
              <w:rPr>
                <w:sz w:val="28"/>
                <w:szCs w:val="28"/>
              </w:rPr>
              <w:t xml:space="preserve"> : </w:t>
            </w:r>
            <w:r w:rsidRPr="001E6EB0">
              <w:rPr>
                <w:sz w:val="28"/>
                <w:szCs w:val="28"/>
              </w:rPr>
              <w:t>__ __</w:t>
            </w:r>
          </w:p>
        </w:tc>
      </w:tr>
      <w:tr w:rsidR="00C64BB2" w:rsidRPr="00C64BB2" w14:paraId="3D00F834" w14:textId="77777777" w:rsidTr="00CA57EB">
        <w:tc>
          <w:tcPr>
            <w:tcW w:w="9753" w:type="dxa"/>
            <w:gridSpan w:val="5"/>
            <w:tcBorders>
              <w:top w:val="single" w:sz="4" w:space="0" w:color="auto"/>
              <w:left w:val="single" w:sz="4" w:space="0" w:color="auto"/>
              <w:bottom w:val="single" w:sz="4" w:space="0" w:color="auto"/>
              <w:right w:val="single" w:sz="4" w:space="0" w:color="auto"/>
            </w:tcBorders>
          </w:tcPr>
          <w:p w14:paraId="44A9B13B" w14:textId="77777777" w:rsidR="00C64BB2" w:rsidRPr="00C64BB2" w:rsidRDefault="00C64BB2" w:rsidP="00C64BB2">
            <w:pPr>
              <w:spacing w:line="264" w:lineRule="auto"/>
              <w:rPr>
                <w:sz w:val="12"/>
                <w:szCs w:val="12"/>
              </w:rPr>
            </w:pPr>
          </w:p>
        </w:tc>
      </w:tr>
      <w:tr w:rsidR="00C64BB2" w14:paraId="374DEAF5"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693EBF93" w14:textId="2199A675" w:rsidR="00C64BB2" w:rsidRDefault="00A7242E" w:rsidP="00C64BB2">
            <w:pPr>
              <w:spacing w:line="264" w:lineRule="auto"/>
            </w:pPr>
            <w:r>
              <w:t>M</w:t>
            </w:r>
            <w:r w:rsidR="00C64BB2" w:rsidRPr="00CE2EC6">
              <w:t>esure du bruit de fond (BDF), fenêtre fermée et sans la source de bruit à l'extérieur</w:t>
            </w:r>
          </w:p>
        </w:tc>
        <w:tc>
          <w:tcPr>
            <w:tcW w:w="2127" w:type="dxa"/>
            <w:gridSpan w:val="2"/>
            <w:tcBorders>
              <w:top w:val="single" w:sz="4" w:space="0" w:color="auto"/>
              <w:left w:val="single" w:sz="4" w:space="0" w:color="auto"/>
              <w:bottom w:val="single" w:sz="4" w:space="0" w:color="auto"/>
              <w:right w:val="single" w:sz="4" w:space="0" w:color="auto"/>
            </w:tcBorders>
          </w:tcPr>
          <w:p w14:paraId="27485EB1" w14:textId="25811ED0" w:rsidR="00C64BB2" w:rsidRDefault="00C64BB2" w:rsidP="00C64BB2">
            <w:pPr>
              <w:spacing w:line="264" w:lineRule="auto"/>
            </w:pPr>
            <w:r>
              <w:t>Nom du fichier de mesure BDF</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65828C" w14:textId="77777777" w:rsidR="00C64BB2" w:rsidRDefault="00C64BB2" w:rsidP="00C64BB2">
            <w:pPr>
              <w:spacing w:line="264" w:lineRule="auto"/>
              <w:jc w:val="center"/>
            </w:pPr>
          </w:p>
        </w:tc>
      </w:tr>
      <w:tr w:rsidR="00C64BB2" w14:paraId="4D2708D3" w14:textId="77777777" w:rsidTr="00CA57EB">
        <w:tc>
          <w:tcPr>
            <w:tcW w:w="4825" w:type="dxa"/>
            <w:gridSpan w:val="2"/>
            <w:tcBorders>
              <w:top w:val="single" w:sz="4" w:space="0" w:color="auto"/>
              <w:left w:val="single" w:sz="4" w:space="0" w:color="auto"/>
              <w:bottom w:val="single" w:sz="4" w:space="0" w:color="auto"/>
              <w:right w:val="single" w:sz="4" w:space="0" w:color="auto"/>
            </w:tcBorders>
          </w:tcPr>
          <w:p w14:paraId="433B9863" w14:textId="2F5E2B8F" w:rsidR="00C64BB2" w:rsidRPr="00CE2EC6" w:rsidRDefault="00A7242E" w:rsidP="00C64BB2">
            <w:pPr>
              <w:spacing w:line="264" w:lineRule="auto"/>
            </w:pPr>
            <w:r>
              <w:t>M</w:t>
            </w:r>
            <w:r w:rsidR="00C64BB2" w:rsidRPr="009628E9">
              <w:t>esure du bruit ambiant intérieur (BAI), fenêtre fermée avec source de bruit en fonctionnement</w:t>
            </w:r>
          </w:p>
        </w:tc>
        <w:tc>
          <w:tcPr>
            <w:tcW w:w="2127" w:type="dxa"/>
            <w:gridSpan w:val="2"/>
            <w:tcBorders>
              <w:top w:val="single" w:sz="4" w:space="0" w:color="auto"/>
              <w:left w:val="single" w:sz="4" w:space="0" w:color="auto"/>
              <w:bottom w:val="single" w:sz="4" w:space="0" w:color="auto"/>
              <w:right w:val="single" w:sz="4" w:space="0" w:color="auto"/>
            </w:tcBorders>
          </w:tcPr>
          <w:p w14:paraId="6051F092" w14:textId="27CC5DB5" w:rsidR="00C64BB2" w:rsidRDefault="00C64BB2" w:rsidP="00C64BB2">
            <w:pPr>
              <w:spacing w:line="264" w:lineRule="auto"/>
            </w:pPr>
            <w:r>
              <w:t>Nom du fichier de mesure BAI</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86EC60" w14:textId="77777777" w:rsidR="00C64BB2" w:rsidRDefault="00C64BB2" w:rsidP="00C64BB2">
            <w:pPr>
              <w:spacing w:line="264" w:lineRule="auto"/>
              <w:jc w:val="center"/>
            </w:pPr>
          </w:p>
        </w:tc>
      </w:tr>
    </w:tbl>
    <w:p w14:paraId="61BB1373" w14:textId="77777777" w:rsidR="0097110D" w:rsidRPr="0090526F" w:rsidRDefault="0097110D" w:rsidP="0090526F"/>
    <w:sectPr w:rsidR="0097110D" w:rsidRPr="0090526F" w:rsidSect="00C43807">
      <w:headerReference w:type="default" r:id="rId52"/>
      <w:pgSz w:w="11906" w:h="16838" w:code="9"/>
      <w:pgMar w:top="851" w:right="1418" w:bottom="567"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8E6B1" w14:textId="77777777" w:rsidR="00DA75D0" w:rsidRDefault="00DA75D0">
      <w:r>
        <w:separator/>
      </w:r>
    </w:p>
  </w:endnote>
  <w:endnote w:type="continuationSeparator" w:id="0">
    <w:p w14:paraId="2F2AD21C" w14:textId="77777777" w:rsidR="00DA75D0" w:rsidRDefault="00DA7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JournalBook">
    <w:altName w:val="Calibri"/>
    <w:charset w:val="00"/>
    <w:family w:val="auto"/>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4068"/>
      <w:gridCol w:w="1972"/>
    </w:tblGrid>
    <w:tr w:rsidR="0031656F" w14:paraId="57AE7A2A" w14:textId="77777777" w:rsidTr="00786DD3">
      <w:tc>
        <w:tcPr>
          <w:tcW w:w="3020" w:type="dxa"/>
        </w:tcPr>
        <w:p w14:paraId="56D229C5" w14:textId="77777777" w:rsidR="0031656F" w:rsidRDefault="0031656F" w:rsidP="0031656F">
          <w:pPr>
            <w:pStyle w:val="Pieddepage"/>
            <w:rPr>
              <w:rFonts w:asciiTheme="minorHAnsi" w:hAnsiTheme="minorHAnsi"/>
              <w:sz w:val="16"/>
              <w:szCs w:val="16"/>
            </w:rPr>
          </w:pPr>
          <w:r>
            <w:rPr>
              <w:rFonts w:asciiTheme="minorHAnsi" w:hAnsiTheme="minorHAnsi"/>
              <w:noProof/>
              <w:sz w:val="16"/>
              <w:szCs w:val="16"/>
            </w:rPr>
            <w:drawing>
              <wp:inline distT="0" distB="0" distL="0" distR="0" wp14:anchorId="5B918DA6" wp14:editId="79F404D3">
                <wp:extent cx="1602803" cy="448785"/>
                <wp:effectExtent l="0" t="0" r="0" b="889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767" cy="474255"/>
                        </a:xfrm>
                        <a:prstGeom prst="rect">
                          <a:avLst/>
                        </a:prstGeom>
                        <a:noFill/>
                      </pic:spPr>
                    </pic:pic>
                  </a:graphicData>
                </a:graphic>
              </wp:inline>
            </w:drawing>
          </w:r>
        </w:p>
      </w:tc>
      <w:tc>
        <w:tcPr>
          <w:tcW w:w="4068" w:type="dxa"/>
          <w:vAlign w:val="center"/>
        </w:tcPr>
        <w:p w14:paraId="57995A95" w14:textId="77777777" w:rsidR="0031656F" w:rsidRDefault="0031656F" w:rsidP="0031656F">
          <w:pPr>
            <w:pStyle w:val="Pieddepage"/>
            <w:jc w:val="center"/>
            <w:rPr>
              <w:rFonts w:asciiTheme="minorHAnsi" w:hAnsiTheme="minorHAnsi"/>
              <w:sz w:val="16"/>
              <w:szCs w:val="16"/>
            </w:rPr>
          </w:pPr>
          <w:r>
            <w:rPr>
              <w:rFonts w:asciiTheme="minorHAnsi" w:hAnsiTheme="minorHAnsi"/>
              <w:sz w:val="16"/>
              <w:szCs w:val="16"/>
            </w:rPr>
            <w:t>Document confidentiel à l’usage exclusif des utilisateurs de la méthode QSE</w:t>
          </w:r>
        </w:p>
      </w:tc>
      <w:tc>
        <w:tcPr>
          <w:tcW w:w="1972" w:type="dxa"/>
        </w:tcPr>
        <w:p w14:paraId="3134F52D" w14:textId="77777777" w:rsidR="0031656F" w:rsidRDefault="0031656F" w:rsidP="0031656F">
          <w:pPr>
            <w:pStyle w:val="Pieddepage"/>
            <w:jc w:val="right"/>
            <w:rPr>
              <w:rFonts w:asciiTheme="minorHAnsi" w:hAnsiTheme="minorHAnsi"/>
              <w:sz w:val="16"/>
              <w:szCs w:val="16"/>
            </w:rPr>
          </w:pPr>
          <w:r>
            <w:rPr>
              <w:rFonts w:asciiTheme="minorHAnsi" w:hAnsiTheme="minorHAnsi"/>
              <w:noProof/>
              <w:sz w:val="16"/>
              <w:szCs w:val="16"/>
            </w:rPr>
            <w:drawing>
              <wp:inline distT="0" distB="0" distL="0" distR="0" wp14:anchorId="216A0598" wp14:editId="7B656445">
                <wp:extent cx="1029868" cy="424306"/>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253" cy="429821"/>
                        </a:xfrm>
                        <a:prstGeom prst="rect">
                          <a:avLst/>
                        </a:prstGeom>
                        <a:noFill/>
                      </pic:spPr>
                    </pic:pic>
                  </a:graphicData>
                </a:graphic>
              </wp:inline>
            </w:drawing>
          </w:r>
        </w:p>
      </w:tc>
    </w:tr>
  </w:tbl>
  <w:p w14:paraId="0B9D4C38" w14:textId="155E1ED9" w:rsidR="000A5DAE" w:rsidRPr="0031656F" w:rsidRDefault="000A5DAE" w:rsidP="003165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1EC11" w14:textId="77777777" w:rsidR="00DA75D0" w:rsidRDefault="00DA75D0">
      <w:r>
        <w:separator/>
      </w:r>
    </w:p>
  </w:footnote>
  <w:footnote w:type="continuationSeparator" w:id="0">
    <w:p w14:paraId="0E979B85" w14:textId="77777777" w:rsidR="00DA75D0" w:rsidRDefault="00DA75D0">
      <w:r>
        <w:continuationSeparator/>
      </w:r>
    </w:p>
  </w:footnote>
  <w:footnote w:id="1">
    <w:p w14:paraId="507B03FA" w14:textId="53458959" w:rsidR="008612AD" w:rsidRDefault="008612AD">
      <w:pPr>
        <w:pStyle w:val="Notedebasdepage"/>
      </w:pPr>
      <w:r>
        <w:rPr>
          <w:rStyle w:val="Appelnotedebasdep"/>
        </w:rPr>
        <w:footnoteRef/>
      </w:r>
      <w:r>
        <w:t xml:space="preserve"> </w:t>
      </w:r>
      <w:hyperlink r:id="rId1" w:history="1">
        <w:r w:rsidRPr="003F2131">
          <w:rPr>
            <w:rStyle w:val="Lienhypertexte"/>
            <w:rFonts w:asciiTheme="minorHAnsi" w:hAnsiTheme="minorHAnsi"/>
          </w:rPr>
          <w:t>https://play.google.com/store/apps/details?id=com.dom.audioanalyzer&amp;hl=fr&amp;gl=CN</w:t>
        </w:r>
      </w:hyperlink>
    </w:p>
  </w:footnote>
  <w:footnote w:id="2">
    <w:p w14:paraId="6AD217EC" w14:textId="77777777" w:rsidR="000A5DAE" w:rsidRPr="009C1F1A" w:rsidRDefault="000A5DAE">
      <w:pPr>
        <w:pStyle w:val="Notedebasdepage"/>
        <w:rPr>
          <w:rFonts w:asciiTheme="minorHAnsi" w:hAnsiTheme="minorHAnsi"/>
          <w:sz w:val="18"/>
          <w:szCs w:val="18"/>
        </w:rPr>
      </w:pPr>
      <w:r w:rsidRPr="00886D52">
        <w:rPr>
          <w:rStyle w:val="Appelnotedebasdep"/>
          <w:rFonts w:asciiTheme="minorHAnsi" w:hAnsiTheme="minorHAnsi"/>
        </w:rPr>
        <w:footnoteRef/>
      </w:r>
      <w:r w:rsidRPr="00886D52">
        <w:rPr>
          <w:rFonts w:asciiTheme="minorHAnsi" w:hAnsiTheme="minorHAnsi"/>
        </w:rPr>
        <w:t xml:space="preserve"> </w:t>
      </w:r>
      <w:r w:rsidRPr="009C1F1A">
        <w:rPr>
          <w:rFonts w:asciiTheme="minorHAnsi" w:hAnsiTheme="minorHAnsi"/>
          <w:sz w:val="18"/>
          <w:szCs w:val="18"/>
        </w:rPr>
        <w:t>Types d’équipements concernés :</w:t>
      </w:r>
    </w:p>
    <w:p w14:paraId="18ECB39F" w14:textId="718EF8D6" w:rsidR="000A5DAE" w:rsidRPr="009C1F1A" w:rsidRDefault="000A5DAE" w:rsidP="00A7242E">
      <w:pPr>
        <w:pStyle w:val="Notedebasdepage"/>
        <w:numPr>
          <w:ilvl w:val="0"/>
          <w:numId w:val="4"/>
        </w:numPr>
        <w:rPr>
          <w:rFonts w:asciiTheme="minorHAnsi" w:hAnsiTheme="minorHAnsi"/>
          <w:sz w:val="18"/>
          <w:szCs w:val="18"/>
        </w:rPr>
      </w:pPr>
      <w:r w:rsidRPr="009C1F1A">
        <w:rPr>
          <w:rFonts w:asciiTheme="minorHAnsi" w:hAnsiTheme="minorHAnsi"/>
          <w:sz w:val="18"/>
          <w:szCs w:val="18"/>
        </w:rPr>
        <w:t>VMC simple flux (SF) ou double flux (DF) (individuelle ou collective dans le cas des logements) : bouches d’extraction et de soufflage ;</w:t>
      </w:r>
    </w:p>
    <w:p w14:paraId="4BB38A0B" w14:textId="77777777" w:rsidR="000A5DAE" w:rsidRPr="009C1F1A" w:rsidRDefault="000A5DAE" w:rsidP="00A7242E">
      <w:pPr>
        <w:pStyle w:val="Notedebasdepage"/>
        <w:numPr>
          <w:ilvl w:val="0"/>
          <w:numId w:val="4"/>
        </w:numPr>
        <w:rPr>
          <w:rFonts w:asciiTheme="minorHAnsi" w:hAnsiTheme="minorHAnsi"/>
          <w:sz w:val="18"/>
          <w:szCs w:val="18"/>
        </w:rPr>
      </w:pPr>
      <w:r w:rsidRPr="009C1F1A">
        <w:rPr>
          <w:rFonts w:asciiTheme="minorHAnsi" w:hAnsiTheme="minorHAnsi"/>
          <w:sz w:val="18"/>
          <w:szCs w:val="18"/>
        </w:rPr>
        <w:t>Chaudière ou pompe à chaleur (individuelle dans le cas des logements) ;</w:t>
      </w:r>
    </w:p>
    <w:p w14:paraId="41C39313" w14:textId="77777777" w:rsidR="000A5DAE" w:rsidRPr="00886D52" w:rsidRDefault="000A5DAE" w:rsidP="00A7242E">
      <w:pPr>
        <w:pStyle w:val="Notedebasdepage"/>
        <w:numPr>
          <w:ilvl w:val="0"/>
          <w:numId w:val="4"/>
        </w:numPr>
        <w:rPr>
          <w:rFonts w:asciiTheme="minorHAnsi" w:hAnsiTheme="minorHAnsi"/>
        </w:rPr>
      </w:pPr>
      <w:r w:rsidRPr="009C1F1A">
        <w:rPr>
          <w:rFonts w:asciiTheme="minorHAnsi" w:hAnsiTheme="minorHAnsi"/>
          <w:sz w:val="18"/>
          <w:szCs w:val="18"/>
        </w:rPr>
        <w:t>Climatiseur fixe.</w:t>
      </w:r>
    </w:p>
  </w:footnote>
  <w:footnote w:id="3">
    <w:p w14:paraId="7AA8B665" w14:textId="77777777" w:rsidR="0038598D" w:rsidRPr="00D40BDA" w:rsidRDefault="0038598D" w:rsidP="0038598D">
      <w:pPr>
        <w:pStyle w:val="Notedebasdepage"/>
        <w:rPr>
          <w:rFonts w:asciiTheme="minorHAnsi" w:hAnsiTheme="minorHAnsi" w:cstheme="minorHAnsi"/>
          <w:sz w:val="18"/>
          <w:szCs w:val="18"/>
        </w:rPr>
      </w:pPr>
      <w:r w:rsidRPr="00C44EBF">
        <w:rPr>
          <w:rFonts w:asciiTheme="minorHAnsi" w:hAnsiTheme="minorHAnsi"/>
          <w:sz w:val="18"/>
          <w:szCs w:val="18"/>
        </w:rPr>
        <w:footnoteRef/>
      </w:r>
      <w:r w:rsidRPr="00C44EBF">
        <w:rPr>
          <w:rFonts w:asciiTheme="minorHAnsi" w:hAnsiTheme="minorHAnsi"/>
          <w:sz w:val="18"/>
          <w:szCs w:val="18"/>
        </w:rPr>
        <w:t xml:space="preserve"> </w:t>
      </w:r>
      <w:r w:rsidRPr="00D40BDA">
        <w:rPr>
          <w:rFonts w:asciiTheme="minorHAnsi" w:hAnsiTheme="minorHAnsi" w:cstheme="minorHAnsi"/>
          <w:sz w:val="18"/>
          <w:szCs w:val="18"/>
        </w:rPr>
        <w:t xml:space="preserve">Dans le cas où l’espace extérieur est limité (ex : cas d’un balcon) et qu’il n’est pas possible de respecter la distance de 3m, il est possible de réduire à condition de positionner le microphone à environ 1/3 de cette distance. Exemple : si l’espace disponible entre l’enceinte et la façade est de 2 m, positionner le microphone à 70 cm de la façade et à 1.30 m de l’enceinte.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Look w:val="01E0" w:firstRow="1" w:lastRow="1" w:firstColumn="1" w:lastColumn="1" w:noHBand="0" w:noVBand="0"/>
    </w:tblPr>
    <w:tblGrid>
      <w:gridCol w:w="1936"/>
      <w:gridCol w:w="6106"/>
      <w:gridCol w:w="1441"/>
    </w:tblGrid>
    <w:tr w:rsidR="00693331" w14:paraId="34C8DB35" w14:textId="77777777" w:rsidTr="00465D0D">
      <w:trPr>
        <w:trHeight w:val="1124"/>
      </w:trPr>
      <w:tc>
        <w:tcPr>
          <w:tcW w:w="1936" w:type="dxa"/>
          <w:vAlign w:val="center"/>
        </w:tcPr>
        <w:p w14:paraId="506CE88E" w14:textId="2D014D06" w:rsidR="00693331" w:rsidRDefault="00237483" w:rsidP="00BB7818">
          <w:pPr>
            <w:pStyle w:val="En-tte"/>
            <w:jc w:val="center"/>
          </w:pPr>
          <w:r>
            <w:rPr>
              <w:rFonts w:asciiTheme="minorHAnsi" w:hAnsiTheme="minorHAnsi"/>
              <w:noProof/>
            </w:rPr>
            <w:drawing>
              <wp:inline distT="0" distB="0" distL="0" distR="0" wp14:anchorId="25F4AFF4" wp14:editId="370EF623">
                <wp:extent cx="465615" cy="551021"/>
                <wp:effectExtent l="0" t="0" r="0" b="190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561" cy="561608"/>
                        </a:xfrm>
                        <a:prstGeom prst="rect">
                          <a:avLst/>
                        </a:prstGeom>
                      </pic:spPr>
                    </pic:pic>
                  </a:graphicData>
                </a:graphic>
              </wp:inline>
            </w:drawing>
          </w:r>
        </w:p>
      </w:tc>
      <w:tc>
        <w:tcPr>
          <w:tcW w:w="6106" w:type="dxa"/>
          <w:vAlign w:val="center"/>
        </w:tcPr>
        <w:p w14:paraId="062F5DB0" w14:textId="77777777" w:rsidR="00465D0D" w:rsidRPr="00961205" w:rsidRDefault="00465D0D" w:rsidP="00465D0D">
          <w:pPr>
            <w:jc w:val="center"/>
            <w:rPr>
              <w:rFonts w:asciiTheme="minorHAnsi" w:hAnsiTheme="minorHAnsi" w:cstheme="minorHAnsi"/>
            </w:rPr>
          </w:pPr>
          <w:r w:rsidRPr="00961205">
            <w:rPr>
              <w:rFonts w:asciiTheme="minorHAnsi" w:hAnsiTheme="minorHAnsi" w:cstheme="minorHAnsi"/>
            </w:rPr>
            <w:t>METHODE QSE</w:t>
          </w:r>
        </w:p>
        <w:p w14:paraId="4042FC6D" w14:textId="14A1AAFF" w:rsidR="00693331" w:rsidRDefault="00465D0D" w:rsidP="00465D0D">
          <w:pPr>
            <w:jc w:val="center"/>
          </w:pPr>
          <w:r>
            <w:rPr>
              <w:rFonts w:asciiTheme="minorHAnsi" w:hAnsiTheme="minorHAnsi" w:cstheme="minorHAnsi"/>
            </w:rPr>
            <w:t>MESURE DU NIVEAU SONORE</w:t>
          </w:r>
        </w:p>
      </w:tc>
      <w:tc>
        <w:tcPr>
          <w:tcW w:w="1441" w:type="dxa"/>
          <w:vAlign w:val="center"/>
        </w:tcPr>
        <w:p w14:paraId="64DAB118" w14:textId="61956DDE" w:rsidR="00693331" w:rsidRDefault="00693331" w:rsidP="00722C3D">
          <w:pPr>
            <w:pStyle w:val="En-tte"/>
            <w:jc w:val="center"/>
          </w:pPr>
          <w:r>
            <w:t xml:space="preserve">P </w:t>
          </w: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36</w:t>
          </w:r>
          <w:r>
            <w:rPr>
              <w:rStyle w:val="Numrodepage"/>
            </w:rPr>
            <w:fldChar w:fldCharType="end"/>
          </w:r>
        </w:p>
      </w:tc>
    </w:tr>
  </w:tbl>
  <w:p w14:paraId="188E52E7" w14:textId="77777777" w:rsidR="000A5DAE" w:rsidRDefault="000A5D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0" w:type="dxa"/>
      <w:tblLook w:val="01E0" w:firstRow="1" w:lastRow="1" w:firstColumn="1" w:lastColumn="1" w:noHBand="0" w:noVBand="0"/>
    </w:tblPr>
    <w:tblGrid>
      <w:gridCol w:w="1696"/>
      <w:gridCol w:w="6341"/>
      <w:gridCol w:w="1443"/>
    </w:tblGrid>
    <w:tr w:rsidR="00995AA1" w14:paraId="0342E23E" w14:textId="77777777" w:rsidTr="004F23B8">
      <w:trPr>
        <w:trHeight w:val="1124"/>
      </w:trPr>
      <w:tc>
        <w:tcPr>
          <w:tcW w:w="1696" w:type="dxa"/>
          <w:vAlign w:val="center"/>
        </w:tcPr>
        <w:p w14:paraId="057AC0DF" w14:textId="06092075" w:rsidR="00995AA1" w:rsidRDefault="004F23B8" w:rsidP="00722C3D">
          <w:pPr>
            <w:pStyle w:val="En-tte"/>
            <w:jc w:val="center"/>
          </w:pPr>
          <w:r>
            <w:rPr>
              <w:rFonts w:asciiTheme="minorHAnsi" w:hAnsiTheme="minorHAnsi"/>
              <w:noProof/>
            </w:rPr>
            <w:drawing>
              <wp:inline distT="0" distB="0" distL="0" distR="0" wp14:anchorId="272EC940" wp14:editId="48EB5E30">
                <wp:extent cx="465615" cy="551021"/>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561" cy="561608"/>
                        </a:xfrm>
                        <a:prstGeom prst="rect">
                          <a:avLst/>
                        </a:prstGeom>
                      </pic:spPr>
                    </pic:pic>
                  </a:graphicData>
                </a:graphic>
              </wp:inline>
            </w:drawing>
          </w:r>
        </w:p>
      </w:tc>
      <w:tc>
        <w:tcPr>
          <w:tcW w:w="6341" w:type="dxa"/>
          <w:vAlign w:val="center"/>
        </w:tcPr>
        <w:p w14:paraId="15ED62B8" w14:textId="77777777" w:rsidR="001C3F7D" w:rsidRPr="00961205" w:rsidRDefault="001C3F7D" w:rsidP="001C3F7D">
          <w:pPr>
            <w:jc w:val="center"/>
            <w:rPr>
              <w:rFonts w:asciiTheme="minorHAnsi" w:hAnsiTheme="minorHAnsi" w:cstheme="minorHAnsi"/>
            </w:rPr>
          </w:pPr>
          <w:r w:rsidRPr="00961205">
            <w:rPr>
              <w:rFonts w:asciiTheme="minorHAnsi" w:hAnsiTheme="minorHAnsi" w:cstheme="minorHAnsi"/>
            </w:rPr>
            <w:t>METHODE QSE</w:t>
          </w:r>
        </w:p>
        <w:p w14:paraId="131780EE" w14:textId="4EEE7797" w:rsidR="00995AA1" w:rsidRDefault="001C3F7D" w:rsidP="001C3F7D">
          <w:pPr>
            <w:pStyle w:val="En-tte"/>
            <w:jc w:val="center"/>
          </w:pPr>
          <w:r>
            <w:rPr>
              <w:rFonts w:asciiTheme="minorHAnsi" w:hAnsiTheme="minorHAnsi" w:cstheme="minorHAnsi"/>
            </w:rPr>
            <w:t>MESURE DU NIVEAU SONORE</w:t>
          </w:r>
        </w:p>
      </w:tc>
      <w:tc>
        <w:tcPr>
          <w:tcW w:w="1443" w:type="dxa"/>
          <w:vAlign w:val="center"/>
        </w:tcPr>
        <w:p w14:paraId="07B9F043" w14:textId="2DFDAF19" w:rsidR="00995AA1" w:rsidRDefault="00995AA1" w:rsidP="00722C3D">
          <w:pPr>
            <w:pStyle w:val="En-tte"/>
            <w:jc w:val="center"/>
          </w:pPr>
          <w:r>
            <w:t xml:space="preserve">P </w:t>
          </w:r>
          <w:r>
            <w:rPr>
              <w:rStyle w:val="Numrodepage"/>
            </w:rPr>
            <w:fldChar w:fldCharType="begin"/>
          </w:r>
          <w:r>
            <w:rPr>
              <w:rStyle w:val="Numrodepage"/>
            </w:rPr>
            <w:instrText xml:space="preserve"> PAGE </w:instrText>
          </w:r>
          <w:r>
            <w:rPr>
              <w:rStyle w:val="Numrodepage"/>
            </w:rPr>
            <w:fldChar w:fldCharType="separate"/>
          </w:r>
          <w:r>
            <w:rPr>
              <w:rStyle w:val="Numrodepage"/>
              <w:noProof/>
            </w:rPr>
            <w:t>19</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36</w:t>
          </w:r>
          <w:r>
            <w:rPr>
              <w:rStyle w:val="Numrodepage"/>
            </w:rPr>
            <w:fldChar w:fldCharType="end"/>
          </w:r>
        </w:p>
      </w:tc>
    </w:tr>
  </w:tbl>
  <w:p w14:paraId="37EE2094" w14:textId="77777777" w:rsidR="000A5DAE" w:rsidRDefault="000A5D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0C6"/>
    <w:multiLevelType w:val="hybridMultilevel"/>
    <w:tmpl w:val="53F8A278"/>
    <w:lvl w:ilvl="0" w:tplc="1E24B56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2C36F0"/>
    <w:multiLevelType w:val="hybridMultilevel"/>
    <w:tmpl w:val="EFE6E2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304754"/>
    <w:multiLevelType w:val="hybridMultilevel"/>
    <w:tmpl w:val="8E5ABACE"/>
    <w:lvl w:ilvl="0" w:tplc="93FA839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BF5AEB"/>
    <w:multiLevelType w:val="hybridMultilevel"/>
    <w:tmpl w:val="4F8E6590"/>
    <w:lvl w:ilvl="0" w:tplc="442CBCF2">
      <w:start w:val="11"/>
      <w:numFmt w:val="bullet"/>
      <w:lvlText w:val="-"/>
      <w:lvlJc w:val="left"/>
      <w:pPr>
        <w:ind w:left="735" w:hanging="360"/>
      </w:pPr>
      <w:rPr>
        <w:rFonts w:ascii="Calibri" w:eastAsiaTheme="minorHAnsi" w:hAnsi="Calibri" w:cstheme="minorBidi"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4" w15:restartNumberingAfterBreak="0">
    <w:nsid w:val="297226F1"/>
    <w:multiLevelType w:val="hybridMultilevel"/>
    <w:tmpl w:val="AEF680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70566D"/>
    <w:multiLevelType w:val="hybridMultilevel"/>
    <w:tmpl w:val="AEF68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1E08C7"/>
    <w:multiLevelType w:val="hybridMultilevel"/>
    <w:tmpl w:val="AEF68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745716"/>
    <w:multiLevelType w:val="hybridMultilevel"/>
    <w:tmpl w:val="AEF68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41323EE"/>
    <w:multiLevelType w:val="hybridMultilevel"/>
    <w:tmpl w:val="0B80B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8B014D1"/>
    <w:multiLevelType w:val="hybridMultilevel"/>
    <w:tmpl w:val="A0D6D75E"/>
    <w:lvl w:ilvl="0" w:tplc="442CBCF2">
      <w:start w:val="1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82778B"/>
    <w:multiLevelType w:val="hybridMultilevel"/>
    <w:tmpl w:val="5218B230"/>
    <w:lvl w:ilvl="0" w:tplc="442CBCF2">
      <w:start w:val="1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207386B"/>
    <w:multiLevelType w:val="hybridMultilevel"/>
    <w:tmpl w:val="B0E850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E530CC8"/>
    <w:multiLevelType w:val="multilevel"/>
    <w:tmpl w:val="26AC025E"/>
    <w:lvl w:ilvl="0">
      <w:start w:val="1"/>
      <w:numFmt w:val="decimal"/>
      <w:pStyle w:val="Titre1"/>
      <w:suff w:val="space"/>
      <w:lvlText w:val="%1-"/>
      <w:lvlJc w:val="left"/>
      <w:pPr>
        <w:ind w:left="0" w:firstLine="0"/>
      </w:pPr>
      <w:rPr>
        <w:rFonts w:hint="default"/>
      </w:rPr>
    </w:lvl>
    <w:lvl w:ilvl="1">
      <w:start w:val="1"/>
      <w:numFmt w:val="decimal"/>
      <w:pStyle w:val="Titre2"/>
      <w:suff w:val="space"/>
      <w:lvlText w:val="%1.%2-"/>
      <w:lvlJc w:val="left"/>
      <w:pPr>
        <w:ind w:left="0" w:firstLine="0"/>
      </w:pPr>
      <w:rPr>
        <w:rFonts w:hint="default"/>
      </w:rPr>
    </w:lvl>
    <w:lvl w:ilvl="2">
      <w:start w:val="1"/>
      <w:numFmt w:val="decimal"/>
      <w:pStyle w:val="Titre3"/>
      <w:suff w:val="nothing"/>
      <w:lvlText w:val="%1.%2.%3-"/>
      <w:lvlJc w:val="left"/>
      <w:pPr>
        <w:ind w:left="710" w:firstLine="0"/>
      </w:pPr>
      <w:rPr>
        <w:rFonts w:hint="default"/>
      </w:rPr>
    </w:lvl>
    <w:lvl w:ilvl="3">
      <w:start w:val="1"/>
      <w:numFmt w:val="decimal"/>
      <w:pStyle w:val="Titre4"/>
      <w:suff w:val="space"/>
      <w:lvlText w:val="%1.%2.%3.%4-"/>
      <w:lvlJc w:val="left"/>
      <w:pPr>
        <w:ind w:left="0" w:firstLine="0"/>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num w:numId="1">
    <w:abstractNumId w:val="12"/>
  </w:num>
  <w:num w:numId="2">
    <w:abstractNumId w:val="3"/>
  </w:num>
  <w:num w:numId="3">
    <w:abstractNumId w:val="10"/>
  </w:num>
  <w:num w:numId="4">
    <w:abstractNumId w:val="2"/>
  </w:num>
  <w:num w:numId="5">
    <w:abstractNumId w:val="9"/>
  </w:num>
  <w:num w:numId="6">
    <w:abstractNumId w:val="0"/>
  </w:num>
  <w:num w:numId="7">
    <w:abstractNumId w:val="11"/>
  </w:num>
  <w:num w:numId="8">
    <w:abstractNumId w:val="8"/>
  </w:num>
  <w:num w:numId="9">
    <w:abstractNumId w:val="5"/>
  </w:num>
  <w:num w:numId="10">
    <w:abstractNumId w:val="1"/>
  </w:num>
  <w:num w:numId="11">
    <w:abstractNumId w:val="6"/>
  </w:num>
  <w:num w:numId="12">
    <w:abstractNumId w:val="7"/>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6D"/>
    <w:rsid w:val="00000319"/>
    <w:rsid w:val="00000569"/>
    <w:rsid w:val="000034AE"/>
    <w:rsid w:val="0000359D"/>
    <w:rsid w:val="00003E35"/>
    <w:rsid w:val="00005395"/>
    <w:rsid w:val="000056E7"/>
    <w:rsid w:val="000063CD"/>
    <w:rsid w:val="00006B48"/>
    <w:rsid w:val="00007691"/>
    <w:rsid w:val="00011742"/>
    <w:rsid w:val="0001178F"/>
    <w:rsid w:val="00012B13"/>
    <w:rsid w:val="00012E40"/>
    <w:rsid w:val="000148B1"/>
    <w:rsid w:val="00015364"/>
    <w:rsid w:val="00016930"/>
    <w:rsid w:val="00017A6F"/>
    <w:rsid w:val="00022628"/>
    <w:rsid w:val="000237BA"/>
    <w:rsid w:val="00026258"/>
    <w:rsid w:val="000269C0"/>
    <w:rsid w:val="00026C54"/>
    <w:rsid w:val="00032837"/>
    <w:rsid w:val="00032906"/>
    <w:rsid w:val="00033823"/>
    <w:rsid w:val="00035D10"/>
    <w:rsid w:val="00036856"/>
    <w:rsid w:val="000378BC"/>
    <w:rsid w:val="00037AEA"/>
    <w:rsid w:val="000405C7"/>
    <w:rsid w:val="00040847"/>
    <w:rsid w:val="00040D88"/>
    <w:rsid w:val="00042ACA"/>
    <w:rsid w:val="00045BE5"/>
    <w:rsid w:val="0004690C"/>
    <w:rsid w:val="00053D91"/>
    <w:rsid w:val="0005501A"/>
    <w:rsid w:val="000575BD"/>
    <w:rsid w:val="00060915"/>
    <w:rsid w:val="000617CB"/>
    <w:rsid w:val="00061965"/>
    <w:rsid w:val="00062F57"/>
    <w:rsid w:val="00063CC6"/>
    <w:rsid w:val="00063DFD"/>
    <w:rsid w:val="00065114"/>
    <w:rsid w:val="00070747"/>
    <w:rsid w:val="00070856"/>
    <w:rsid w:val="00072575"/>
    <w:rsid w:val="00074275"/>
    <w:rsid w:val="00074765"/>
    <w:rsid w:val="000761EF"/>
    <w:rsid w:val="000763A4"/>
    <w:rsid w:val="000763A6"/>
    <w:rsid w:val="00081911"/>
    <w:rsid w:val="00082138"/>
    <w:rsid w:val="000826C6"/>
    <w:rsid w:val="00082892"/>
    <w:rsid w:val="000828EE"/>
    <w:rsid w:val="00083ECE"/>
    <w:rsid w:val="00084150"/>
    <w:rsid w:val="00084B78"/>
    <w:rsid w:val="0008541C"/>
    <w:rsid w:val="00085A43"/>
    <w:rsid w:val="00085CC3"/>
    <w:rsid w:val="00090657"/>
    <w:rsid w:val="00094A76"/>
    <w:rsid w:val="00097206"/>
    <w:rsid w:val="000A05AE"/>
    <w:rsid w:val="000A0E8D"/>
    <w:rsid w:val="000A5D4F"/>
    <w:rsid w:val="000A5DAE"/>
    <w:rsid w:val="000B0048"/>
    <w:rsid w:val="000B08A3"/>
    <w:rsid w:val="000B56D1"/>
    <w:rsid w:val="000B58DB"/>
    <w:rsid w:val="000B70AB"/>
    <w:rsid w:val="000C32E0"/>
    <w:rsid w:val="000C3546"/>
    <w:rsid w:val="000C4E44"/>
    <w:rsid w:val="000D08C7"/>
    <w:rsid w:val="000D1DE7"/>
    <w:rsid w:val="000D2846"/>
    <w:rsid w:val="000D41B4"/>
    <w:rsid w:val="000D42DD"/>
    <w:rsid w:val="000E05A2"/>
    <w:rsid w:val="000E05A5"/>
    <w:rsid w:val="000E0617"/>
    <w:rsid w:val="000E15D2"/>
    <w:rsid w:val="000E293B"/>
    <w:rsid w:val="000E434B"/>
    <w:rsid w:val="000E4DC1"/>
    <w:rsid w:val="000E63DD"/>
    <w:rsid w:val="000F1340"/>
    <w:rsid w:val="000F1797"/>
    <w:rsid w:val="000F2ED8"/>
    <w:rsid w:val="000F2FC1"/>
    <w:rsid w:val="000F3DCD"/>
    <w:rsid w:val="000F6F77"/>
    <w:rsid w:val="001009AC"/>
    <w:rsid w:val="0010275D"/>
    <w:rsid w:val="00103BAE"/>
    <w:rsid w:val="00104089"/>
    <w:rsid w:val="0010478B"/>
    <w:rsid w:val="00106840"/>
    <w:rsid w:val="00107E64"/>
    <w:rsid w:val="00112155"/>
    <w:rsid w:val="001125C3"/>
    <w:rsid w:val="00112999"/>
    <w:rsid w:val="00112C97"/>
    <w:rsid w:val="00112DAA"/>
    <w:rsid w:val="0011326F"/>
    <w:rsid w:val="00113761"/>
    <w:rsid w:val="00113FFC"/>
    <w:rsid w:val="00114563"/>
    <w:rsid w:val="00114B5D"/>
    <w:rsid w:val="00120317"/>
    <w:rsid w:val="00120D36"/>
    <w:rsid w:val="0012293B"/>
    <w:rsid w:val="00125F6E"/>
    <w:rsid w:val="00125FC3"/>
    <w:rsid w:val="00127C49"/>
    <w:rsid w:val="001347F7"/>
    <w:rsid w:val="001349E7"/>
    <w:rsid w:val="001356BE"/>
    <w:rsid w:val="0013756C"/>
    <w:rsid w:val="00140F73"/>
    <w:rsid w:val="00141824"/>
    <w:rsid w:val="00143CB5"/>
    <w:rsid w:val="00143D91"/>
    <w:rsid w:val="00145670"/>
    <w:rsid w:val="00145D69"/>
    <w:rsid w:val="001502CA"/>
    <w:rsid w:val="00153A8B"/>
    <w:rsid w:val="0015437B"/>
    <w:rsid w:val="0015546E"/>
    <w:rsid w:val="00155D63"/>
    <w:rsid w:val="001567CC"/>
    <w:rsid w:val="00156880"/>
    <w:rsid w:val="00157732"/>
    <w:rsid w:val="001609B3"/>
    <w:rsid w:val="00160E2E"/>
    <w:rsid w:val="0016276C"/>
    <w:rsid w:val="00163BA0"/>
    <w:rsid w:val="00163CCC"/>
    <w:rsid w:val="00164B10"/>
    <w:rsid w:val="00165241"/>
    <w:rsid w:val="00166075"/>
    <w:rsid w:val="001671A6"/>
    <w:rsid w:val="0017004F"/>
    <w:rsid w:val="00171AEE"/>
    <w:rsid w:val="001746B4"/>
    <w:rsid w:val="00175A22"/>
    <w:rsid w:val="00175CCB"/>
    <w:rsid w:val="00176F60"/>
    <w:rsid w:val="001772E3"/>
    <w:rsid w:val="00183F94"/>
    <w:rsid w:val="0018402A"/>
    <w:rsid w:val="001845AF"/>
    <w:rsid w:val="00185373"/>
    <w:rsid w:val="001853E0"/>
    <w:rsid w:val="001862F6"/>
    <w:rsid w:val="001878CD"/>
    <w:rsid w:val="001908E8"/>
    <w:rsid w:val="001912B4"/>
    <w:rsid w:val="001931ED"/>
    <w:rsid w:val="001933AD"/>
    <w:rsid w:val="0019449F"/>
    <w:rsid w:val="00196E62"/>
    <w:rsid w:val="001A02F3"/>
    <w:rsid w:val="001A09DB"/>
    <w:rsid w:val="001A17E2"/>
    <w:rsid w:val="001A181A"/>
    <w:rsid w:val="001A21D0"/>
    <w:rsid w:val="001A2C88"/>
    <w:rsid w:val="001A3441"/>
    <w:rsid w:val="001A34D7"/>
    <w:rsid w:val="001A4671"/>
    <w:rsid w:val="001A59D8"/>
    <w:rsid w:val="001A60D2"/>
    <w:rsid w:val="001B0385"/>
    <w:rsid w:val="001B2B6C"/>
    <w:rsid w:val="001B33D6"/>
    <w:rsid w:val="001B51FD"/>
    <w:rsid w:val="001B595B"/>
    <w:rsid w:val="001C09C7"/>
    <w:rsid w:val="001C1D89"/>
    <w:rsid w:val="001C3665"/>
    <w:rsid w:val="001C3F7D"/>
    <w:rsid w:val="001C4944"/>
    <w:rsid w:val="001C5107"/>
    <w:rsid w:val="001C6FEA"/>
    <w:rsid w:val="001C75C6"/>
    <w:rsid w:val="001D08E5"/>
    <w:rsid w:val="001D2AC9"/>
    <w:rsid w:val="001D43D9"/>
    <w:rsid w:val="001D6106"/>
    <w:rsid w:val="001D66DE"/>
    <w:rsid w:val="001D6B02"/>
    <w:rsid w:val="001D7C34"/>
    <w:rsid w:val="001E1172"/>
    <w:rsid w:val="001E22EA"/>
    <w:rsid w:val="001E42C7"/>
    <w:rsid w:val="001E436C"/>
    <w:rsid w:val="001E78C2"/>
    <w:rsid w:val="001F04BF"/>
    <w:rsid w:val="001F0689"/>
    <w:rsid w:val="001F06AE"/>
    <w:rsid w:val="001F0BA9"/>
    <w:rsid w:val="001F1C87"/>
    <w:rsid w:val="001F1C9B"/>
    <w:rsid w:val="001F295A"/>
    <w:rsid w:val="001F2D11"/>
    <w:rsid w:val="001F2F40"/>
    <w:rsid w:val="001F30C3"/>
    <w:rsid w:val="001F4FB7"/>
    <w:rsid w:val="001F575E"/>
    <w:rsid w:val="00202D44"/>
    <w:rsid w:val="00205E65"/>
    <w:rsid w:val="002060B5"/>
    <w:rsid w:val="00206FF1"/>
    <w:rsid w:val="002076EA"/>
    <w:rsid w:val="00207C42"/>
    <w:rsid w:val="00211AFB"/>
    <w:rsid w:val="00211BE9"/>
    <w:rsid w:val="002122BE"/>
    <w:rsid w:val="00213625"/>
    <w:rsid w:val="00213B7D"/>
    <w:rsid w:val="00214BE4"/>
    <w:rsid w:val="00217CD8"/>
    <w:rsid w:val="00220319"/>
    <w:rsid w:val="002220CE"/>
    <w:rsid w:val="00222FDA"/>
    <w:rsid w:val="00222FE6"/>
    <w:rsid w:val="002230B7"/>
    <w:rsid w:val="00223C90"/>
    <w:rsid w:val="00223D38"/>
    <w:rsid w:val="00226EA8"/>
    <w:rsid w:val="00227F78"/>
    <w:rsid w:val="00230982"/>
    <w:rsid w:val="002317E7"/>
    <w:rsid w:val="0023293E"/>
    <w:rsid w:val="0023391D"/>
    <w:rsid w:val="002342DC"/>
    <w:rsid w:val="00234986"/>
    <w:rsid w:val="00234B6C"/>
    <w:rsid w:val="00235074"/>
    <w:rsid w:val="00236D88"/>
    <w:rsid w:val="00237483"/>
    <w:rsid w:val="00237F0A"/>
    <w:rsid w:val="0024111A"/>
    <w:rsid w:val="002427AF"/>
    <w:rsid w:val="002441FE"/>
    <w:rsid w:val="002445C2"/>
    <w:rsid w:val="00245BA1"/>
    <w:rsid w:val="00246A42"/>
    <w:rsid w:val="002479E3"/>
    <w:rsid w:val="0025078E"/>
    <w:rsid w:val="00250846"/>
    <w:rsid w:val="0025257B"/>
    <w:rsid w:val="0025451B"/>
    <w:rsid w:val="00254A92"/>
    <w:rsid w:val="00255053"/>
    <w:rsid w:val="0025553E"/>
    <w:rsid w:val="00255793"/>
    <w:rsid w:val="00255BE7"/>
    <w:rsid w:val="00255CF6"/>
    <w:rsid w:val="00255F1E"/>
    <w:rsid w:val="00256586"/>
    <w:rsid w:val="00261856"/>
    <w:rsid w:val="00263D6C"/>
    <w:rsid w:val="0026456A"/>
    <w:rsid w:val="00264EDC"/>
    <w:rsid w:val="002651E7"/>
    <w:rsid w:val="002657AA"/>
    <w:rsid w:val="0026656C"/>
    <w:rsid w:val="00266D6F"/>
    <w:rsid w:val="00270AFD"/>
    <w:rsid w:val="00271172"/>
    <w:rsid w:val="00271ADC"/>
    <w:rsid w:val="002738C9"/>
    <w:rsid w:val="00275236"/>
    <w:rsid w:val="00276706"/>
    <w:rsid w:val="002767B6"/>
    <w:rsid w:val="00277427"/>
    <w:rsid w:val="0027759B"/>
    <w:rsid w:val="0028256A"/>
    <w:rsid w:val="00283358"/>
    <w:rsid w:val="00283364"/>
    <w:rsid w:val="00284314"/>
    <w:rsid w:val="002850A0"/>
    <w:rsid w:val="0028546D"/>
    <w:rsid w:val="00287148"/>
    <w:rsid w:val="002872FB"/>
    <w:rsid w:val="00290AA2"/>
    <w:rsid w:val="00292790"/>
    <w:rsid w:val="0029319C"/>
    <w:rsid w:val="00293426"/>
    <w:rsid w:val="0029358A"/>
    <w:rsid w:val="00295325"/>
    <w:rsid w:val="00296F26"/>
    <w:rsid w:val="00297B74"/>
    <w:rsid w:val="00297E0A"/>
    <w:rsid w:val="002A0F55"/>
    <w:rsid w:val="002A2E85"/>
    <w:rsid w:val="002A2EBB"/>
    <w:rsid w:val="002A4274"/>
    <w:rsid w:val="002A4E2F"/>
    <w:rsid w:val="002A75AB"/>
    <w:rsid w:val="002A774E"/>
    <w:rsid w:val="002A7872"/>
    <w:rsid w:val="002B18B0"/>
    <w:rsid w:val="002B1C1C"/>
    <w:rsid w:val="002B2C9F"/>
    <w:rsid w:val="002B2FE0"/>
    <w:rsid w:val="002B329E"/>
    <w:rsid w:val="002B4B74"/>
    <w:rsid w:val="002B5455"/>
    <w:rsid w:val="002B7C7B"/>
    <w:rsid w:val="002C2C4D"/>
    <w:rsid w:val="002C30AB"/>
    <w:rsid w:val="002C4390"/>
    <w:rsid w:val="002C5314"/>
    <w:rsid w:val="002C6538"/>
    <w:rsid w:val="002C66BC"/>
    <w:rsid w:val="002D0200"/>
    <w:rsid w:val="002D156E"/>
    <w:rsid w:val="002D15FD"/>
    <w:rsid w:val="002D216A"/>
    <w:rsid w:val="002D545D"/>
    <w:rsid w:val="002D5C5D"/>
    <w:rsid w:val="002D72D4"/>
    <w:rsid w:val="002D7373"/>
    <w:rsid w:val="002D7973"/>
    <w:rsid w:val="002D7A67"/>
    <w:rsid w:val="002E08CE"/>
    <w:rsid w:val="002E0A21"/>
    <w:rsid w:val="002E1021"/>
    <w:rsid w:val="002E12B5"/>
    <w:rsid w:val="002E21AD"/>
    <w:rsid w:val="002E422A"/>
    <w:rsid w:val="002E5022"/>
    <w:rsid w:val="002E55BE"/>
    <w:rsid w:val="002E5FA6"/>
    <w:rsid w:val="002F1427"/>
    <w:rsid w:val="002F14B8"/>
    <w:rsid w:val="002F187E"/>
    <w:rsid w:val="002F40C9"/>
    <w:rsid w:val="002F55F2"/>
    <w:rsid w:val="002F652A"/>
    <w:rsid w:val="002F6B29"/>
    <w:rsid w:val="002F7B96"/>
    <w:rsid w:val="003012BD"/>
    <w:rsid w:val="00301F51"/>
    <w:rsid w:val="00304037"/>
    <w:rsid w:val="00304A1E"/>
    <w:rsid w:val="0030596B"/>
    <w:rsid w:val="003072D7"/>
    <w:rsid w:val="0031500E"/>
    <w:rsid w:val="003152CB"/>
    <w:rsid w:val="00315848"/>
    <w:rsid w:val="00316508"/>
    <w:rsid w:val="0031656F"/>
    <w:rsid w:val="00317197"/>
    <w:rsid w:val="00317A5F"/>
    <w:rsid w:val="00321328"/>
    <w:rsid w:val="00321CED"/>
    <w:rsid w:val="0032263B"/>
    <w:rsid w:val="00322D2A"/>
    <w:rsid w:val="00324690"/>
    <w:rsid w:val="0032629B"/>
    <w:rsid w:val="00330A2E"/>
    <w:rsid w:val="00330B9A"/>
    <w:rsid w:val="0033334C"/>
    <w:rsid w:val="003335B8"/>
    <w:rsid w:val="0033405A"/>
    <w:rsid w:val="003341AA"/>
    <w:rsid w:val="0033605A"/>
    <w:rsid w:val="003414A4"/>
    <w:rsid w:val="00342764"/>
    <w:rsid w:val="0034496D"/>
    <w:rsid w:val="0034523F"/>
    <w:rsid w:val="003460DA"/>
    <w:rsid w:val="00346B1E"/>
    <w:rsid w:val="00346B71"/>
    <w:rsid w:val="00347C83"/>
    <w:rsid w:val="00350454"/>
    <w:rsid w:val="0035138D"/>
    <w:rsid w:val="00352275"/>
    <w:rsid w:val="00357CEB"/>
    <w:rsid w:val="00361C17"/>
    <w:rsid w:val="00365DFA"/>
    <w:rsid w:val="003665EE"/>
    <w:rsid w:val="0037069A"/>
    <w:rsid w:val="003729AF"/>
    <w:rsid w:val="00372A92"/>
    <w:rsid w:val="003736C6"/>
    <w:rsid w:val="00373BD0"/>
    <w:rsid w:val="0037511E"/>
    <w:rsid w:val="00375489"/>
    <w:rsid w:val="00375A2A"/>
    <w:rsid w:val="0037743D"/>
    <w:rsid w:val="00377E06"/>
    <w:rsid w:val="00380243"/>
    <w:rsid w:val="00382937"/>
    <w:rsid w:val="00384819"/>
    <w:rsid w:val="00384897"/>
    <w:rsid w:val="0038564A"/>
    <w:rsid w:val="0038598D"/>
    <w:rsid w:val="00386DA8"/>
    <w:rsid w:val="00387905"/>
    <w:rsid w:val="00387A39"/>
    <w:rsid w:val="00390707"/>
    <w:rsid w:val="00391F91"/>
    <w:rsid w:val="0039238D"/>
    <w:rsid w:val="003924C2"/>
    <w:rsid w:val="00392925"/>
    <w:rsid w:val="00393925"/>
    <w:rsid w:val="0039444A"/>
    <w:rsid w:val="003947EE"/>
    <w:rsid w:val="00394A62"/>
    <w:rsid w:val="00395849"/>
    <w:rsid w:val="00395FA5"/>
    <w:rsid w:val="00397204"/>
    <w:rsid w:val="003A0E2C"/>
    <w:rsid w:val="003A15FD"/>
    <w:rsid w:val="003A2C1F"/>
    <w:rsid w:val="003A2C28"/>
    <w:rsid w:val="003A398C"/>
    <w:rsid w:val="003A3E03"/>
    <w:rsid w:val="003A67E6"/>
    <w:rsid w:val="003A7470"/>
    <w:rsid w:val="003A7D98"/>
    <w:rsid w:val="003B118B"/>
    <w:rsid w:val="003B15F9"/>
    <w:rsid w:val="003B1B37"/>
    <w:rsid w:val="003B2D60"/>
    <w:rsid w:val="003B3988"/>
    <w:rsid w:val="003B3D22"/>
    <w:rsid w:val="003B3ECC"/>
    <w:rsid w:val="003B4990"/>
    <w:rsid w:val="003B52FD"/>
    <w:rsid w:val="003B7282"/>
    <w:rsid w:val="003B75BF"/>
    <w:rsid w:val="003B7996"/>
    <w:rsid w:val="003C04F9"/>
    <w:rsid w:val="003C0B27"/>
    <w:rsid w:val="003C4051"/>
    <w:rsid w:val="003C5403"/>
    <w:rsid w:val="003C7606"/>
    <w:rsid w:val="003D0858"/>
    <w:rsid w:val="003D2B2B"/>
    <w:rsid w:val="003D314B"/>
    <w:rsid w:val="003D3E68"/>
    <w:rsid w:val="003D4D3F"/>
    <w:rsid w:val="003D52CF"/>
    <w:rsid w:val="003D5938"/>
    <w:rsid w:val="003D6ADB"/>
    <w:rsid w:val="003E01AF"/>
    <w:rsid w:val="003E1A77"/>
    <w:rsid w:val="003E2676"/>
    <w:rsid w:val="003E2C48"/>
    <w:rsid w:val="003E2F0F"/>
    <w:rsid w:val="003E456E"/>
    <w:rsid w:val="003E4D64"/>
    <w:rsid w:val="003E4F1C"/>
    <w:rsid w:val="003F2CB8"/>
    <w:rsid w:val="003F2FAD"/>
    <w:rsid w:val="003F4515"/>
    <w:rsid w:val="003F57E8"/>
    <w:rsid w:val="003F7D46"/>
    <w:rsid w:val="00400407"/>
    <w:rsid w:val="00402120"/>
    <w:rsid w:val="0040245C"/>
    <w:rsid w:val="00402DC7"/>
    <w:rsid w:val="004046AB"/>
    <w:rsid w:val="004046FC"/>
    <w:rsid w:val="00405169"/>
    <w:rsid w:val="004054D0"/>
    <w:rsid w:val="004064A7"/>
    <w:rsid w:val="00406662"/>
    <w:rsid w:val="00407303"/>
    <w:rsid w:val="00412C5B"/>
    <w:rsid w:val="00412F4B"/>
    <w:rsid w:val="00415D48"/>
    <w:rsid w:val="00416843"/>
    <w:rsid w:val="0041729C"/>
    <w:rsid w:val="0042125E"/>
    <w:rsid w:val="00423381"/>
    <w:rsid w:val="004242B0"/>
    <w:rsid w:val="004250CB"/>
    <w:rsid w:val="004257D7"/>
    <w:rsid w:val="004304FD"/>
    <w:rsid w:val="00430AEA"/>
    <w:rsid w:val="00430DF8"/>
    <w:rsid w:val="00431DEA"/>
    <w:rsid w:val="00434C57"/>
    <w:rsid w:val="0043617B"/>
    <w:rsid w:val="004378B2"/>
    <w:rsid w:val="00443F2A"/>
    <w:rsid w:val="004503D1"/>
    <w:rsid w:val="004524B4"/>
    <w:rsid w:val="00452520"/>
    <w:rsid w:val="00453728"/>
    <w:rsid w:val="0045769D"/>
    <w:rsid w:val="00457B37"/>
    <w:rsid w:val="00457B98"/>
    <w:rsid w:val="004605EB"/>
    <w:rsid w:val="00463D42"/>
    <w:rsid w:val="00463E5F"/>
    <w:rsid w:val="00464564"/>
    <w:rsid w:val="00465687"/>
    <w:rsid w:val="00465D0D"/>
    <w:rsid w:val="00466BF5"/>
    <w:rsid w:val="004711EB"/>
    <w:rsid w:val="00471364"/>
    <w:rsid w:val="00471EF9"/>
    <w:rsid w:val="00472059"/>
    <w:rsid w:val="004759B6"/>
    <w:rsid w:val="0047736D"/>
    <w:rsid w:val="00477F95"/>
    <w:rsid w:val="004845A2"/>
    <w:rsid w:val="004864EC"/>
    <w:rsid w:val="00486FF2"/>
    <w:rsid w:val="00491345"/>
    <w:rsid w:val="00491F43"/>
    <w:rsid w:val="00492167"/>
    <w:rsid w:val="004939CF"/>
    <w:rsid w:val="00494013"/>
    <w:rsid w:val="0049483F"/>
    <w:rsid w:val="00495482"/>
    <w:rsid w:val="00495C2F"/>
    <w:rsid w:val="004A1CDE"/>
    <w:rsid w:val="004A1F23"/>
    <w:rsid w:val="004A3CB6"/>
    <w:rsid w:val="004A46A2"/>
    <w:rsid w:val="004A535D"/>
    <w:rsid w:val="004A54B5"/>
    <w:rsid w:val="004A6312"/>
    <w:rsid w:val="004A74A4"/>
    <w:rsid w:val="004B1278"/>
    <w:rsid w:val="004B145B"/>
    <w:rsid w:val="004B241E"/>
    <w:rsid w:val="004B34EF"/>
    <w:rsid w:val="004B3C8F"/>
    <w:rsid w:val="004B3D39"/>
    <w:rsid w:val="004B7E8B"/>
    <w:rsid w:val="004C034B"/>
    <w:rsid w:val="004C0AAC"/>
    <w:rsid w:val="004C1890"/>
    <w:rsid w:val="004C2134"/>
    <w:rsid w:val="004C22CD"/>
    <w:rsid w:val="004C365E"/>
    <w:rsid w:val="004C4E7C"/>
    <w:rsid w:val="004C5A9C"/>
    <w:rsid w:val="004C5C53"/>
    <w:rsid w:val="004C683F"/>
    <w:rsid w:val="004C6EB8"/>
    <w:rsid w:val="004C710B"/>
    <w:rsid w:val="004D06B3"/>
    <w:rsid w:val="004D259A"/>
    <w:rsid w:val="004D3850"/>
    <w:rsid w:val="004D4073"/>
    <w:rsid w:val="004D5676"/>
    <w:rsid w:val="004D5679"/>
    <w:rsid w:val="004D5AF1"/>
    <w:rsid w:val="004D5EEF"/>
    <w:rsid w:val="004D7687"/>
    <w:rsid w:val="004E06DE"/>
    <w:rsid w:val="004E06F7"/>
    <w:rsid w:val="004E1500"/>
    <w:rsid w:val="004E2946"/>
    <w:rsid w:val="004E682F"/>
    <w:rsid w:val="004E6D77"/>
    <w:rsid w:val="004E7F1E"/>
    <w:rsid w:val="004E7F9B"/>
    <w:rsid w:val="004F02F7"/>
    <w:rsid w:val="004F168F"/>
    <w:rsid w:val="004F20A5"/>
    <w:rsid w:val="004F23B8"/>
    <w:rsid w:val="004F5D5B"/>
    <w:rsid w:val="004F695F"/>
    <w:rsid w:val="004F6FAB"/>
    <w:rsid w:val="004F7BAF"/>
    <w:rsid w:val="00503046"/>
    <w:rsid w:val="005042DF"/>
    <w:rsid w:val="00504857"/>
    <w:rsid w:val="0050491C"/>
    <w:rsid w:val="005055EE"/>
    <w:rsid w:val="00507024"/>
    <w:rsid w:val="00507312"/>
    <w:rsid w:val="00507799"/>
    <w:rsid w:val="00507A1A"/>
    <w:rsid w:val="005106A7"/>
    <w:rsid w:val="00511164"/>
    <w:rsid w:val="0051166B"/>
    <w:rsid w:val="00512343"/>
    <w:rsid w:val="00512B06"/>
    <w:rsid w:val="005148CA"/>
    <w:rsid w:val="00515285"/>
    <w:rsid w:val="00516423"/>
    <w:rsid w:val="0051698E"/>
    <w:rsid w:val="00516BA8"/>
    <w:rsid w:val="00517988"/>
    <w:rsid w:val="00524733"/>
    <w:rsid w:val="00524E77"/>
    <w:rsid w:val="00525A2D"/>
    <w:rsid w:val="0052626F"/>
    <w:rsid w:val="0053169F"/>
    <w:rsid w:val="00536FE2"/>
    <w:rsid w:val="00537B40"/>
    <w:rsid w:val="00537D5E"/>
    <w:rsid w:val="005401B1"/>
    <w:rsid w:val="0054249A"/>
    <w:rsid w:val="005424A4"/>
    <w:rsid w:val="00542C43"/>
    <w:rsid w:val="00543436"/>
    <w:rsid w:val="00544466"/>
    <w:rsid w:val="00544B7E"/>
    <w:rsid w:val="005450A1"/>
    <w:rsid w:val="005479BC"/>
    <w:rsid w:val="00554C4E"/>
    <w:rsid w:val="00555299"/>
    <w:rsid w:val="00557C9D"/>
    <w:rsid w:val="0056043C"/>
    <w:rsid w:val="00561342"/>
    <w:rsid w:val="0056156A"/>
    <w:rsid w:val="005615C4"/>
    <w:rsid w:val="00571DEB"/>
    <w:rsid w:val="00572698"/>
    <w:rsid w:val="00572812"/>
    <w:rsid w:val="00573FCF"/>
    <w:rsid w:val="00575181"/>
    <w:rsid w:val="00576646"/>
    <w:rsid w:val="00581B05"/>
    <w:rsid w:val="00582051"/>
    <w:rsid w:val="005837E6"/>
    <w:rsid w:val="0058383C"/>
    <w:rsid w:val="005842B3"/>
    <w:rsid w:val="0058538E"/>
    <w:rsid w:val="00586393"/>
    <w:rsid w:val="0058669D"/>
    <w:rsid w:val="00586E6B"/>
    <w:rsid w:val="00590204"/>
    <w:rsid w:val="00590359"/>
    <w:rsid w:val="005904C7"/>
    <w:rsid w:val="0059162B"/>
    <w:rsid w:val="00595976"/>
    <w:rsid w:val="00596EE8"/>
    <w:rsid w:val="00597612"/>
    <w:rsid w:val="00597BA3"/>
    <w:rsid w:val="005A0758"/>
    <w:rsid w:val="005A171C"/>
    <w:rsid w:val="005A17E0"/>
    <w:rsid w:val="005A3292"/>
    <w:rsid w:val="005A3702"/>
    <w:rsid w:val="005A3F06"/>
    <w:rsid w:val="005A42CA"/>
    <w:rsid w:val="005A6A31"/>
    <w:rsid w:val="005B0D58"/>
    <w:rsid w:val="005B11BC"/>
    <w:rsid w:val="005B2DD1"/>
    <w:rsid w:val="005B3DFB"/>
    <w:rsid w:val="005B4504"/>
    <w:rsid w:val="005B50D6"/>
    <w:rsid w:val="005B63EA"/>
    <w:rsid w:val="005B63FA"/>
    <w:rsid w:val="005B71B0"/>
    <w:rsid w:val="005C1950"/>
    <w:rsid w:val="005D0A98"/>
    <w:rsid w:val="005D0D34"/>
    <w:rsid w:val="005D1900"/>
    <w:rsid w:val="005D2195"/>
    <w:rsid w:val="005D2F29"/>
    <w:rsid w:val="005D6FB2"/>
    <w:rsid w:val="005D7AC9"/>
    <w:rsid w:val="005E0658"/>
    <w:rsid w:val="005E10B4"/>
    <w:rsid w:val="005E371A"/>
    <w:rsid w:val="005E44F1"/>
    <w:rsid w:val="005E4F7E"/>
    <w:rsid w:val="005E652F"/>
    <w:rsid w:val="005E6543"/>
    <w:rsid w:val="005E7BDE"/>
    <w:rsid w:val="005F00B7"/>
    <w:rsid w:val="005F0A18"/>
    <w:rsid w:val="005F0DC0"/>
    <w:rsid w:val="005F3C1B"/>
    <w:rsid w:val="005F56DF"/>
    <w:rsid w:val="005F5FE5"/>
    <w:rsid w:val="005F6547"/>
    <w:rsid w:val="005F6B8F"/>
    <w:rsid w:val="00600261"/>
    <w:rsid w:val="006028E3"/>
    <w:rsid w:val="00603CCF"/>
    <w:rsid w:val="00604290"/>
    <w:rsid w:val="00604A4C"/>
    <w:rsid w:val="00606ECD"/>
    <w:rsid w:val="0060751C"/>
    <w:rsid w:val="00607A59"/>
    <w:rsid w:val="00607ADA"/>
    <w:rsid w:val="00611EFB"/>
    <w:rsid w:val="00615064"/>
    <w:rsid w:val="006164A6"/>
    <w:rsid w:val="00617F53"/>
    <w:rsid w:val="006200CE"/>
    <w:rsid w:val="0062144F"/>
    <w:rsid w:val="0062270F"/>
    <w:rsid w:val="00623186"/>
    <w:rsid w:val="006252FF"/>
    <w:rsid w:val="00627113"/>
    <w:rsid w:val="00627614"/>
    <w:rsid w:val="00630860"/>
    <w:rsid w:val="00630E59"/>
    <w:rsid w:val="00631941"/>
    <w:rsid w:val="006325FC"/>
    <w:rsid w:val="00632AE7"/>
    <w:rsid w:val="00632C96"/>
    <w:rsid w:val="00633686"/>
    <w:rsid w:val="00637337"/>
    <w:rsid w:val="006403A8"/>
    <w:rsid w:val="00642112"/>
    <w:rsid w:val="0064218B"/>
    <w:rsid w:val="00647368"/>
    <w:rsid w:val="0064754D"/>
    <w:rsid w:val="0065043D"/>
    <w:rsid w:val="00650D7C"/>
    <w:rsid w:val="00650DAD"/>
    <w:rsid w:val="00652551"/>
    <w:rsid w:val="006533BD"/>
    <w:rsid w:val="00653D28"/>
    <w:rsid w:val="00653DE7"/>
    <w:rsid w:val="00654667"/>
    <w:rsid w:val="006570A9"/>
    <w:rsid w:val="00661439"/>
    <w:rsid w:val="00661972"/>
    <w:rsid w:val="0066205E"/>
    <w:rsid w:val="006637C4"/>
    <w:rsid w:val="00663DF9"/>
    <w:rsid w:val="00664CB5"/>
    <w:rsid w:val="00664D45"/>
    <w:rsid w:val="00665392"/>
    <w:rsid w:val="00666167"/>
    <w:rsid w:val="00666B12"/>
    <w:rsid w:val="006672CD"/>
    <w:rsid w:val="00667452"/>
    <w:rsid w:val="00667614"/>
    <w:rsid w:val="00667E9C"/>
    <w:rsid w:val="006714CE"/>
    <w:rsid w:val="00671580"/>
    <w:rsid w:val="0067195D"/>
    <w:rsid w:val="006722D3"/>
    <w:rsid w:val="0067230E"/>
    <w:rsid w:val="00672656"/>
    <w:rsid w:val="006734D1"/>
    <w:rsid w:val="006750F5"/>
    <w:rsid w:val="006759FC"/>
    <w:rsid w:val="006771F3"/>
    <w:rsid w:val="00680CDD"/>
    <w:rsid w:val="00680D86"/>
    <w:rsid w:val="00684305"/>
    <w:rsid w:val="006871DE"/>
    <w:rsid w:val="006873CD"/>
    <w:rsid w:val="006910A5"/>
    <w:rsid w:val="00691E5B"/>
    <w:rsid w:val="006927C3"/>
    <w:rsid w:val="0069282C"/>
    <w:rsid w:val="00693331"/>
    <w:rsid w:val="00693C7D"/>
    <w:rsid w:val="00695076"/>
    <w:rsid w:val="006957E6"/>
    <w:rsid w:val="006A48B8"/>
    <w:rsid w:val="006A4B81"/>
    <w:rsid w:val="006A5862"/>
    <w:rsid w:val="006A65DA"/>
    <w:rsid w:val="006B0D18"/>
    <w:rsid w:val="006B1B93"/>
    <w:rsid w:val="006B1C81"/>
    <w:rsid w:val="006B4193"/>
    <w:rsid w:val="006B4C66"/>
    <w:rsid w:val="006B6406"/>
    <w:rsid w:val="006B65E4"/>
    <w:rsid w:val="006C0145"/>
    <w:rsid w:val="006C0B51"/>
    <w:rsid w:val="006C4C13"/>
    <w:rsid w:val="006C6079"/>
    <w:rsid w:val="006C7868"/>
    <w:rsid w:val="006D021B"/>
    <w:rsid w:val="006D0411"/>
    <w:rsid w:val="006D3369"/>
    <w:rsid w:val="006D3661"/>
    <w:rsid w:val="006D4195"/>
    <w:rsid w:val="006D4A31"/>
    <w:rsid w:val="006D6A31"/>
    <w:rsid w:val="006D6F4D"/>
    <w:rsid w:val="006D70FC"/>
    <w:rsid w:val="006D7C2A"/>
    <w:rsid w:val="006E1631"/>
    <w:rsid w:val="006E3513"/>
    <w:rsid w:val="006E3581"/>
    <w:rsid w:val="006E45ED"/>
    <w:rsid w:val="006E6320"/>
    <w:rsid w:val="006E64EF"/>
    <w:rsid w:val="006E7E3F"/>
    <w:rsid w:val="006E7FE5"/>
    <w:rsid w:val="006F052D"/>
    <w:rsid w:val="006F0728"/>
    <w:rsid w:val="006F0763"/>
    <w:rsid w:val="006F0A73"/>
    <w:rsid w:val="006F12CC"/>
    <w:rsid w:val="006F146F"/>
    <w:rsid w:val="006F2D87"/>
    <w:rsid w:val="006F4B18"/>
    <w:rsid w:val="006F5C47"/>
    <w:rsid w:val="006F6009"/>
    <w:rsid w:val="006F7EBA"/>
    <w:rsid w:val="00701BFA"/>
    <w:rsid w:val="00701F00"/>
    <w:rsid w:val="007021EA"/>
    <w:rsid w:val="007032A7"/>
    <w:rsid w:val="00703391"/>
    <w:rsid w:val="0070356E"/>
    <w:rsid w:val="00703627"/>
    <w:rsid w:val="00704707"/>
    <w:rsid w:val="00705F06"/>
    <w:rsid w:val="00706AD7"/>
    <w:rsid w:val="00707712"/>
    <w:rsid w:val="007100A7"/>
    <w:rsid w:val="007144A0"/>
    <w:rsid w:val="00714752"/>
    <w:rsid w:val="00716689"/>
    <w:rsid w:val="00716BEC"/>
    <w:rsid w:val="00721532"/>
    <w:rsid w:val="0072162A"/>
    <w:rsid w:val="0072267E"/>
    <w:rsid w:val="00722A67"/>
    <w:rsid w:val="00722C3D"/>
    <w:rsid w:val="00722EFD"/>
    <w:rsid w:val="007237F6"/>
    <w:rsid w:val="007245D3"/>
    <w:rsid w:val="0072534F"/>
    <w:rsid w:val="00726891"/>
    <w:rsid w:val="007272F7"/>
    <w:rsid w:val="0073084C"/>
    <w:rsid w:val="00730A4C"/>
    <w:rsid w:val="00731BB6"/>
    <w:rsid w:val="0073246F"/>
    <w:rsid w:val="0073260F"/>
    <w:rsid w:val="00732B07"/>
    <w:rsid w:val="00733CD6"/>
    <w:rsid w:val="0073680C"/>
    <w:rsid w:val="00737080"/>
    <w:rsid w:val="00737852"/>
    <w:rsid w:val="007378C5"/>
    <w:rsid w:val="00740F78"/>
    <w:rsid w:val="0074120A"/>
    <w:rsid w:val="0074127A"/>
    <w:rsid w:val="007414FE"/>
    <w:rsid w:val="00742435"/>
    <w:rsid w:val="007428EC"/>
    <w:rsid w:val="007433C8"/>
    <w:rsid w:val="00743453"/>
    <w:rsid w:val="00747057"/>
    <w:rsid w:val="00750C1D"/>
    <w:rsid w:val="00750F4D"/>
    <w:rsid w:val="007520A9"/>
    <w:rsid w:val="00752344"/>
    <w:rsid w:val="0075260E"/>
    <w:rsid w:val="00752FFB"/>
    <w:rsid w:val="00753997"/>
    <w:rsid w:val="00754349"/>
    <w:rsid w:val="00755504"/>
    <w:rsid w:val="00756AEB"/>
    <w:rsid w:val="007570F9"/>
    <w:rsid w:val="00761C16"/>
    <w:rsid w:val="00761E7E"/>
    <w:rsid w:val="007621AA"/>
    <w:rsid w:val="00762AAA"/>
    <w:rsid w:val="00763735"/>
    <w:rsid w:val="007642DA"/>
    <w:rsid w:val="00765F38"/>
    <w:rsid w:val="00771B1E"/>
    <w:rsid w:val="00772148"/>
    <w:rsid w:val="00772491"/>
    <w:rsid w:val="00772639"/>
    <w:rsid w:val="00772C21"/>
    <w:rsid w:val="00774407"/>
    <w:rsid w:val="00775496"/>
    <w:rsid w:val="00781EF9"/>
    <w:rsid w:val="00782AA1"/>
    <w:rsid w:val="007830D1"/>
    <w:rsid w:val="00786A3E"/>
    <w:rsid w:val="00787B33"/>
    <w:rsid w:val="007949C5"/>
    <w:rsid w:val="007953CB"/>
    <w:rsid w:val="0079562E"/>
    <w:rsid w:val="00795C43"/>
    <w:rsid w:val="007A0713"/>
    <w:rsid w:val="007A0FAB"/>
    <w:rsid w:val="007A102F"/>
    <w:rsid w:val="007A1FCC"/>
    <w:rsid w:val="007A2593"/>
    <w:rsid w:val="007B07E5"/>
    <w:rsid w:val="007B1496"/>
    <w:rsid w:val="007B25D5"/>
    <w:rsid w:val="007B30EC"/>
    <w:rsid w:val="007B3429"/>
    <w:rsid w:val="007B5214"/>
    <w:rsid w:val="007B7142"/>
    <w:rsid w:val="007C0AD3"/>
    <w:rsid w:val="007C557D"/>
    <w:rsid w:val="007C6BA4"/>
    <w:rsid w:val="007D1314"/>
    <w:rsid w:val="007D1D1B"/>
    <w:rsid w:val="007D62BE"/>
    <w:rsid w:val="007D67A8"/>
    <w:rsid w:val="007D785B"/>
    <w:rsid w:val="007E0A5A"/>
    <w:rsid w:val="007E13AC"/>
    <w:rsid w:val="007E1CE3"/>
    <w:rsid w:val="007E1D7A"/>
    <w:rsid w:val="007E40F9"/>
    <w:rsid w:val="007E44EF"/>
    <w:rsid w:val="007E4C55"/>
    <w:rsid w:val="007E540B"/>
    <w:rsid w:val="007E6A79"/>
    <w:rsid w:val="007E6BC4"/>
    <w:rsid w:val="007E7521"/>
    <w:rsid w:val="007E76B4"/>
    <w:rsid w:val="007F0FCF"/>
    <w:rsid w:val="007F1DB9"/>
    <w:rsid w:val="007F2133"/>
    <w:rsid w:val="007F228A"/>
    <w:rsid w:val="007F3E7B"/>
    <w:rsid w:val="007F3EE7"/>
    <w:rsid w:val="007F41C9"/>
    <w:rsid w:val="007F7461"/>
    <w:rsid w:val="007F7C64"/>
    <w:rsid w:val="00800276"/>
    <w:rsid w:val="00802BDE"/>
    <w:rsid w:val="008030AE"/>
    <w:rsid w:val="008062FD"/>
    <w:rsid w:val="00806C6D"/>
    <w:rsid w:val="00810E78"/>
    <w:rsid w:val="008118D9"/>
    <w:rsid w:val="008127F8"/>
    <w:rsid w:val="00812FED"/>
    <w:rsid w:val="00813287"/>
    <w:rsid w:val="00815583"/>
    <w:rsid w:val="00820C68"/>
    <w:rsid w:val="00820CED"/>
    <w:rsid w:val="008229C1"/>
    <w:rsid w:val="00823B52"/>
    <w:rsid w:val="00826E62"/>
    <w:rsid w:val="0083014D"/>
    <w:rsid w:val="0083029F"/>
    <w:rsid w:val="00831043"/>
    <w:rsid w:val="00831064"/>
    <w:rsid w:val="008311AF"/>
    <w:rsid w:val="00833BF0"/>
    <w:rsid w:val="00835E34"/>
    <w:rsid w:val="00840053"/>
    <w:rsid w:val="00841552"/>
    <w:rsid w:val="00841F3B"/>
    <w:rsid w:val="008432A6"/>
    <w:rsid w:val="00843CC7"/>
    <w:rsid w:val="00845F2B"/>
    <w:rsid w:val="008474C9"/>
    <w:rsid w:val="00852028"/>
    <w:rsid w:val="008531EB"/>
    <w:rsid w:val="00853FA8"/>
    <w:rsid w:val="0085437E"/>
    <w:rsid w:val="00854C09"/>
    <w:rsid w:val="00855DBD"/>
    <w:rsid w:val="00857300"/>
    <w:rsid w:val="00857A43"/>
    <w:rsid w:val="00860635"/>
    <w:rsid w:val="00860EDC"/>
    <w:rsid w:val="008612AD"/>
    <w:rsid w:val="00861DEE"/>
    <w:rsid w:val="008626E4"/>
    <w:rsid w:val="00862711"/>
    <w:rsid w:val="00862F86"/>
    <w:rsid w:val="00864B0C"/>
    <w:rsid w:val="00867D8A"/>
    <w:rsid w:val="008704C5"/>
    <w:rsid w:val="00870574"/>
    <w:rsid w:val="00870647"/>
    <w:rsid w:val="00870E1C"/>
    <w:rsid w:val="0087138E"/>
    <w:rsid w:val="00872857"/>
    <w:rsid w:val="00873151"/>
    <w:rsid w:val="00875AE2"/>
    <w:rsid w:val="00875E3A"/>
    <w:rsid w:val="00876986"/>
    <w:rsid w:val="00880BE7"/>
    <w:rsid w:val="00881738"/>
    <w:rsid w:val="00882F95"/>
    <w:rsid w:val="00886D52"/>
    <w:rsid w:val="00887295"/>
    <w:rsid w:val="00891841"/>
    <w:rsid w:val="00895661"/>
    <w:rsid w:val="00896C0D"/>
    <w:rsid w:val="00897093"/>
    <w:rsid w:val="008A09CC"/>
    <w:rsid w:val="008A1505"/>
    <w:rsid w:val="008A1917"/>
    <w:rsid w:val="008A3F72"/>
    <w:rsid w:val="008A5249"/>
    <w:rsid w:val="008A6069"/>
    <w:rsid w:val="008A62F8"/>
    <w:rsid w:val="008A6CF6"/>
    <w:rsid w:val="008A72EA"/>
    <w:rsid w:val="008B0080"/>
    <w:rsid w:val="008B0FC8"/>
    <w:rsid w:val="008B125E"/>
    <w:rsid w:val="008B14FC"/>
    <w:rsid w:val="008B2C33"/>
    <w:rsid w:val="008B49DD"/>
    <w:rsid w:val="008B555D"/>
    <w:rsid w:val="008B7D4C"/>
    <w:rsid w:val="008C7E85"/>
    <w:rsid w:val="008D09DE"/>
    <w:rsid w:val="008D0C87"/>
    <w:rsid w:val="008D74DD"/>
    <w:rsid w:val="008E0F44"/>
    <w:rsid w:val="008E21FC"/>
    <w:rsid w:val="008E3D1C"/>
    <w:rsid w:val="008E57AE"/>
    <w:rsid w:val="008E5BA7"/>
    <w:rsid w:val="008F2170"/>
    <w:rsid w:val="008F3262"/>
    <w:rsid w:val="008F388C"/>
    <w:rsid w:val="008F3B8E"/>
    <w:rsid w:val="008F4AF8"/>
    <w:rsid w:val="008F505E"/>
    <w:rsid w:val="008F5E56"/>
    <w:rsid w:val="008F65C4"/>
    <w:rsid w:val="008F71D4"/>
    <w:rsid w:val="008F790B"/>
    <w:rsid w:val="009002EC"/>
    <w:rsid w:val="00900718"/>
    <w:rsid w:val="00900D5F"/>
    <w:rsid w:val="00900DC8"/>
    <w:rsid w:val="00901989"/>
    <w:rsid w:val="009035D5"/>
    <w:rsid w:val="00903764"/>
    <w:rsid w:val="00903FE4"/>
    <w:rsid w:val="00904283"/>
    <w:rsid w:val="0090526F"/>
    <w:rsid w:val="00905B0C"/>
    <w:rsid w:val="00913C98"/>
    <w:rsid w:val="009142B7"/>
    <w:rsid w:val="00914544"/>
    <w:rsid w:val="0091505E"/>
    <w:rsid w:val="009164CE"/>
    <w:rsid w:val="00916B68"/>
    <w:rsid w:val="00917A74"/>
    <w:rsid w:val="00920A73"/>
    <w:rsid w:val="009211C9"/>
    <w:rsid w:val="00921824"/>
    <w:rsid w:val="00922387"/>
    <w:rsid w:val="009267EF"/>
    <w:rsid w:val="00926B5F"/>
    <w:rsid w:val="00926B99"/>
    <w:rsid w:val="00927436"/>
    <w:rsid w:val="0092790A"/>
    <w:rsid w:val="00927D7A"/>
    <w:rsid w:val="009307EE"/>
    <w:rsid w:val="009328F1"/>
    <w:rsid w:val="00932C80"/>
    <w:rsid w:val="00933165"/>
    <w:rsid w:val="00933C50"/>
    <w:rsid w:val="00934D41"/>
    <w:rsid w:val="00935160"/>
    <w:rsid w:val="00936D93"/>
    <w:rsid w:val="0093707D"/>
    <w:rsid w:val="00937158"/>
    <w:rsid w:val="0093715E"/>
    <w:rsid w:val="00940700"/>
    <w:rsid w:val="00940A3E"/>
    <w:rsid w:val="00940E80"/>
    <w:rsid w:val="0094213D"/>
    <w:rsid w:val="00943824"/>
    <w:rsid w:val="00944A09"/>
    <w:rsid w:val="00944AF6"/>
    <w:rsid w:val="00944B2E"/>
    <w:rsid w:val="00946983"/>
    <w:rsid w:val="00947B8F"/>
    <w:rsid w:val="00950702"/>
    <w:rsid w:val="00952E2D"/>
    <w:rsid w:val="00956CC5"/>
    <w:rsid w:val="009608B2"/>
    <w:rsid w:val="00961D3E"/>
    <w:rsid w:val="00962477"/>
    <w:rsid w:val="00962551"/>
    <w:rsid w:val="009628E9"/>
    <w:rsid w:val="00963B07"/>
    <w:rsid w:val="00966EC5"/>
    <w:rsid w:val="009676A5"/>
    <w:rsid w:val="00970083"/>
    <w:rsid w:val="00970758"/>
    <w:rsid w:val="00970C0C"/>
    <w:rsid w:val="00970F33"/>
    <w:rsid w:val="0097110D"/>
    <w:rsid w:val="00972821"/>
    <w:rsid w:val="00975A63"/>
    <w:rsid w:val="00976CD0"/>
    <w:rsid w:val="00981994"/>
    <w:rsid w:val="00983D48"/>
    <w:rsid w:val="009845FF"/>
    <w:rsid w:val="0098766F"/>
    <w:rsid w:val="0099084E"/>
    <w:rsid w:val="00990C61"/>
    <w:rsid w:val="00991087"/>
    <w:rsid w:val="00992353"/>
    <w:rsid w:val="0099251F"/>
    <w:rsid w:val="00992F8C"/>
    <w:rsid w:val="009932FF"/>
    <w:rsid w:val="00993BE1"/>
    <w:rsid w:val="00995798"/>
    <w:rsid w:val="00995AA1"/>
    <w:rsid w:val="009963D1"/>
    <w:rsid w:val="0099662B"/>
    <w:rsid w:val="00996942"/>
    <w:rsid w:val="009A211F"/>
    <w:rsid w:val="009A443C"/>
    <w:rsid w:val="009A4740"/>
    <w:rsid w:val="009A654D"/>
    <w:rsid w:val="009B0565"/>
    <w:rsid w:val="009B0B3C"/>
    <w:rsid w:val="009B275E"/>
    <w:rsid w:val="009B28CC"/>
    <w:rsid w:val="009B3DC0"/>
    <w:rsid w:val="009B5414"/>
    <w:rsid w:val="009B5BDC"/>
    <w:rsid w:val="009B5CDA"/>
    <w:rsid w:val="009C1802"/>
    <w:rsid w:val="009C1F1A"/>
    <w:rsid w:val="009C3090"/>
    <w:rsid w:val="009C362B"/>
    <w:rsid w:val="009C3D2D"/>
    <w:rsid w:val="009C3DA7"/>
    <w:rsid w:val="009C49AF"/>
    <w:rsid w:val="009C6057"/>
    <w:rsid w:val="009C6B48"/>
    <w:rsid w:val="009C75FC"/>
    <w:rsid w:val="009C7E5C"/>
    <w:rsid w:val="009D00E9"/>
    <w:rsid w:val="009D023A"/>
    <w:rsid w:val="009D05BC"/>
    <w:rsid w:val="009D0BD5"/>
    <w:rsid w:val="009D0BDF"/>
    <w:rsid w:val="009D0ED6"/>
    <w:rsid w:val="009D10B4"/>
    <w:rsid w:val="009D6D1D"/>
    <w:rsid w:val="009D714F"/>
    <w:rsid w:val="009D729E"/>
    <w:rsid w:val="009E061D"/>
    <w:rsid w:val="009E0792"/>
    <w:rsid w:val="009E124E"/>
    <w:rsid w:val="009E1F30"/>
    <w:rsid w:val="009E2983"/>
    <w:rsid w:val="009E2B66"/>
    <w:rsid w:val="009E2C59"/>
    <w:rsid w:val="009E2FC3"/>
    <w:rsid w:val="009E4405"/>
    <w:rsid w:val="009E4CAE"/>
    <w:rsid w:val="009E5B5C"/>
    <w:rsid w:val="009F0887"/>
    <w:rsid w:val="009F0BB5"/>
    <w:rsid w:val="009F276F"/>
    <w:rsid w:val="009F318C"/>
    <w:rsid w:val="009F382A"/>
    <w:rsid w:val="009F661D"/>
    <w:rsid w:val="009F6B6D"/>
    <w:rsid w:val="009F6C18"/>
    <w:rsid w:val="009F78FC"/>
    <w:rsid w:val="00A00CA5"/>
    <w:rsid w:val="00A0111F"/>
    <w:rsid w:val="00A04B01"/>
    <w:rsid w:val="00A06610"/>
    <w:rsid w:val="00A07446"/>
    <w:rsid w:val="00A0767A"/>
    <w:rsid w:val="00A10276"/>
    <w:rsid w:val="00A10CB4"/>
    <w:rsid w:val="00A10F2C"/>
    <w:rsid w:val="00A132E9"/>
    <w:rsid w:val="00A14F73"/>
    <w:rsid w:val="00A15A07"/>
    <w:rsid w:val="00A1680B"/>
    <w:rsid w:val="00A17D31"/>
    <w:rsid w:val="00A201A7"/>
    <w:rsid w:val="00A2036B"/>
    <w:rsid w:val="00A20536"/>
    <w:rsid w:val="00A21281"/>
    <w:rsid w:val="00A23430"/>
    <w:rsid w:val="00A236FA"/>
    <w:rsid w:val="00A23703"/>
    <w:rsid w:val="00A24303"/>
    <w:rsid w:val="00A2455A"/>
    <w:rsid w:val="00A249EB"/>
    <w:rsid w:val="00A2587D"/>
    <w:rsid w:val="00A26E51"/>
    <w:rsid w:val="00A30822"/>
    <w:rsid w:val="00A33D4C"/>
    <w:rsid w:val="00A3410B"/>
    <w:rsid w:val="00A346FD"/>
    <w:rsid w:val="00A34736"/>
    <w:rsid w:val="00A347D7"/>
    <w:rsid w:val="00A350C9"/>
    <w:rsid w:val="00A36666"/>
    <w:rsid w:val="00A40E5B"/>
    <w:rsid w:val="00A417FF"/>
    <w:rsid w:val="00A419C6"/>
    <w:rsid w:val="00A4328D"/>
    <w:rsid w:val="00A45C26"/>
    <w:rsid w:val="00A45ED3"/>
    <w:rsid w:val="00A47D5B"/>
    <w:rsid w:val="00A50A6E"/>
    <w:rsid w:val="00A51075"/>
    <w:rsid w:val="00A547AD"/>
    <w:rsid w:val="00A54887"/>
    <w:rsid w:val="00A55394"/>
    <w:rsid w:val="00A56FBC"/>
    <w:rsid w:val="00A57B57"/>
    <w:rsid w:val="00A6017B"/>
    <w:rsid w:val="00A6110F"/>
    <w:rsid w:val="00A62307"/>
    <w:rsid w:val="00A63AA5"/>
    <w:rsid w:val="00A64930"/>
    <w:rsid w:val="00A64A29"/>
    <w:rsid w:val="00A64EB2"/>
    <w:rsid w:val="00A65810"/>
    <w:rsid w:val="00A658BD"/>
    <w:rsid w:val="00A67A81"/>
    <w:rsid w:val="00A70650"/>
    <w:rsid w:val="00A7242E"/>
    <w:rsid w:val="00A74DAD"/>
    <w:rsid w:val="00A75108"/>
    <w:rsid w:val="00A7650A"/>
    <w:rsid w:val="00A7769C"/>
    <w:rsid w:val="00A8128B"/>
    <w:rsid w:val="00A819BD"/>
    <w:rsid w:val="00A8243A"/>
    <w:rsid w:val="00A82548"/>
    <w:rsid w:val="00A831D1"/>
    <w:rsid w:val="00A8694C"/>
    <w:rsid w:val="00A87B3F"/>
    <w:rsid w:val="00A95085"/>
    <w:rsid w:val="00A95314"/>
    <w:rsid w:val="00A97668"/>
    <w:rsid w:val="00A97CE1"/>
    <w:rsid w:val="00AA0861"/>
    <w:rsid w:val="00AA1501"/>
    <w:rsid w:val="00AA391D"/>
    <w:rsid w:val="00AA555A"/>
    <w:rsid w:val="00AA5646"/>
    <w:rsid w:val="00AA5677"/>
    <w:rsid w:val="00AA5C84"/>
    <w:rsid w:val="00AA5DBF"/>
    <w:rsid w:val="00AB061D"/>
    <w:rsid w:val="00AB0731"/>
    <w:rsid w:val="00AB1A07"/>
    <w:rsid w:val="00AB3D85"/>
    <w:rsid w:val="00AB7110"/>
    <w:rsid w:val="00AC132B"/>
    <w:rsid w:val="00AC2473"/>
    <w:rsid w:val="00AC61C8"/>
    <w:rsid w:val="00AC64CE"/>
    <w:rsid w:val="00AC7025"/>
    <w:rsid w:val="00AC7C67"/>
    <w:rsid w:val="00AD1D6A"/>
    <w:rsid w:val="00AD40BB"/>
    <w:rsid w:val="00AD4BB4"/>
    <w:rsid w:val="00AD5CF3"/>
    <w:rsid w:val="00AD6B5E"/>
    <w:rsid w:val="00AD778E"/>
    <w:rsid w:val="00AE06EA"/>
    <w:rsid w:val="00AE205A"/>
    <w:rsid w:val="00AE2C05"/>
    <w:rsid w:val="00AE394A"/>
    <w:rsid w:val="00AE3976"/>
    <w:rsid w:val="00AE3ABA"/>
    <w:rsid w:val="00AF0268"/>
    <w:rsid w:val="00AF09BC"/>
    <w:rsid w:val="00AF29C3"/>
    <w:rsid w:val="00AF3DE6"/>
    <w:rsid w:val="00AF4C25"/>
    <w:rsid w:val="00B00CA1"/>
    <w:rsid w:val="00B01E95"/>
    <w:rsid w:val="00B026A1"/>
    <w:rsid w:val="00B056D1"/>
    <w:rsid w:val="00B06DCD"/>
    <w:rsid w:val="00B06E91"/>
    <w:rsid w:val="00B1132C"/>
    <w:rsid w:val="00B11CC7"/>
    <w:rsid w:val="00B147AE"/>
    <w:rsid w:val="00B14BD4"/>
    <w:rsid w:val="00B14CC5"/>
    <w:rsid w:val="00B14FBC"/>
    <w:rsid w:val="00B17661"/>
    <w:rsid w:val="00B17C10"/>
    <w:rsid w:val="00B2024A"/>
    <w:rsid w:val="00B20360"/>
    <w:rsid w:val="00B23C60"/>
    <w:rsid w:val="00B24826"/>
    <w:rsid w:val="00B25037"/>
    <w:rsid w:val="00B251EE"/>
    <w:rsid w:val="00B252C4"/>
    <w:rsid w:val="00B262B3"/>
    <w:rsid w:val="00B266EA"/>
    <w:rsid w:val="00B27049"/>
    <w:rsid w:val="00B27473"/>
    <w:rsid w:val="00B27CDA"/>
    <w:rsid w:val="00B30347"/>
    <w:rsid w:val="00B3137C"/>
    <w:rsid w:val="00B33491"/>
    <w:rsid w:val="00B3416E"/>
    <w:rsid w:val="00B34477"/>
    <w:rsid w:val="00B350F1"/>
    <w:rsid w:val="00B35C39"/>
    <w:rsid w:val="00B3623A"/>
    <w:rsid w:val="00B36365"/>
    <w:rsid w:val="00B37006"/>
    <w:rsid w:val="00B41772"/>
    <w:rsid w:val="00B4241C"/>
    <w:rsid w:val="00B42892"/>
    <w:rsid w:val="00B42C89"/>
    <w:rsid w:val="00B42F28"/>
    <w:rsid w:val="00B43AF2"/>
    <w:rsid w:val="00B44287"/>
    <w:rsid w:val="00B448ED"/>
    <w:rsid w:val="00B45D3F"/>
    <w:rsid w:val="00B47473"/>
    <w:rsid w:val="00B50B82"/>
    <w:rsid w:val="00B51491"/>
    <w:rsid w:val="00B51BE4"/>
    <w:rsid w:val="00B537A8"/>
    <w:rsid w:val="00B537D2"/>
    <w:rsid w:val="00B538D9"/>
    <w:rsid w:val="00B54C6D"/>
    <w:rsid w:val="00B55ED8"/>
    <w:rsid w:val="00B56C1F"/>
    <w:rsid w:val="00B56D67"/>
    <w:rsid w:val="00B57671"/>
    <w:rsid w:val="00B57FD3"/>
    <w:rsid w:val="00B6159D"/>
    <w:rsid w:val="00B625BA"/>
    <w:rsid w:val="00B633A4"/>
    <w:rsid w:val="00B64E74"/>
    <w:rsid w:val="00B66EAC"/>
    <w:rsid w:val="00B67CB4"/>
    <w:rsid w:val="00B7008E"/>
    <w:rsid w:val="00B70092"/>
    <w:rsid w:val="00B71104"/>
    <w:rsid w:val="00B714DE"/>
    <w:rsid w:val="00B72846"/>
    <w:rsid w:val="00B72FDF"/>
    <w:rsid w:val="00B731D6"/>
    <w:rsid w:val="00B751C2"/>
    <w:rsid w:val="00B754D4"/>
    <w:rsid w:val="00B7685A"/>
    <w:rsid w:val="00B80B23"/>
    <w:rsid w:val="00B81299"/>
    <w:rsid w:val="00B82ED9"/>
    <w:rsid w:val="00B83463"/>
    <w:rsid w:val="00B83DAF"/>
    <w:rsid w:val="00B840AF"/>
    <w:rsid w:val="00B8467E"/>
    <w:rsid w:val="00B8704A"/>
    <w:rsid w:val="00B90009"/>
    <w:rsid w:val="00B90C3B"/>
    <w:rsid w:val="00B90F70"/>
    <w:rsid w:val="00B920EF"/>
    <w:rsid w:val="00B93112"/>
    <w:rsid w:val="00B93AEB"/>
    <w:rsid w:val="00B9412B"/>
    <w:rsid w:val="00B941E2"/>
    <w:rsid w:val="00B9482A"/>
    <w:rsid w:val="00B9483E"/>
    <w:rsid w:val="00B94E0E"/>
    <w:rsid w:val="00B95888"/>
    <w:rsid w:val="00B96117"/>
    <w:rsid w:val="00B9712E"/>
    <w:rsid w:val="00B973C6"/>
    <w:rsid w:val="00B97E82"/>
    <w:rsid w:val="00BA0843"/>
    <w:rsid w:val="00BA0E36"/>
    <w:rsid w:val="00BA22AB"/>
    <w:rsid w:val="00BA22E2"/>
    <w:rsid w:val="00BA34F0"/>
    <w:rsid w:val="00BA4702"/>
    <w:rsid w:val="00BA574C"/>
    <w:rsid w:val="00BB1374"/>
    <w:rsid w:val="00BB1E8B"/>
    <w:rsid w:val="00BB3FF5"/>
    <w:rsid w:val="00BB4190"/>
    <w:rsid w:val="00BB41A5"/>
    <w:rsid w:val="00BB64EB"/>
    <w:rsid w:val="00BB7249"/>
    <w:rsid w:val="00BB7818"/>
    <w:rsid w:val="00BC09EE"/>
    <w:rsid w:val="00BC4365"/>
    <w:rsid w:val="00BC4AFC"/>
    <w:rsid w:val="00BC5BB6"/>
    <w:rsid w:val="00BD11F2"/>
    <w:rsid w:val="00BD1D4C"/>
    <w:rsid w:val="00BD2A16"/>
    <w:rsid w:val="00BD2EA3"/>
    <w:rsid w:val="00BD2ED4"/>
    <w:rsid w:val="00BD3308"/>
    <w:rsid w:val="00BD404C"/>
    <w:rsid w:val="00BD7725"/>
    <w:rsid w:val="00BE04CF"/>
    <w:rsid w:val="00BE1FB9"/>
    <w:rsid w:val="00BE34EF"/>
    <w:rsid w:val="00BE39AC"/>
    <w:rsid w:val="00BE4E63"/>
    <w:rsid w:val="00BE5071"/>
    <w:rsid w:val="00BE5CBB"/>
    <w:rsid w:val="00BE5E5A"/>
    <w:rsid w:val="00BE6F23"/>
    <w:rsid w:val="00BF0324"/>
    <w:rsid w:val="00BF0BE2"/>
    <w:rsid w:val="00BF141C"/>
    <w:rsid w:val="00BF1F30"/>
    <w:rsid w:val="00BF3E2C"/>
    <w:rsid w:val="00BF3E88"/>
    <w:rsid w:val="00BF57F5"/>
    <w:rsid w:val="00BF5BCB"/>
    <w:rsid w:val="00BF6134"/>
    <w:rsid w:val="00BF72E2"/>
    <w:rsid w:val="00C00EA8"/>
    <w:rsid w:val="00C017F4"/>
    <w:rsid w:val="00C03103"/>
    <w:rsid w:val="00C03CCC"/>
    <w:rsid w:val="00C03DFA"/>
    <w:rsid w:val="00C03E66"/>
    <w:rsid w:val="00C041FA"/>
    <w:rsid w:val="00C05318"/>
    <w:rsid w:val="00C068E1"/>
    <w:rsid w:val="00C10A60"/>
    <w:rsid w:val="00C10B73"/>
    <w:rsid w:val="00C11836"/>
    <w:rsid w:val="00C12145"/>
    <w:rsid w:val="00C13B87"/>
    <w:rsid w:val="00C13BFB"/>
    <w:rsid w:val="00C14A3D"/>
    <w:rsid w:val="00C17127"/>
    <w:rsid w:val="00C20A19"/>
    <w:rsid w:val="00C21419"/>
    <w:rsid w:val="00C22176"/>
    <w:rsid w:val="00C247C4"/>
    <w:rsid w:val="00C251B9"/>
    <w:rsid w:val="00C25975"/>
    <w:rsid w:val="00C259D5"/>
    <w:rsid w:val="00C27728"/>
    <w:rsid w:val="00C27CFE"/>
    <w:rsid w:val="00C313B8"/>
    <w:rsid w:val="00C3535D"/>
    <w:rsid w:val="00C3570A"/>
    <w:rsid w:val="00C37D48"/>
    <w:rsid w:val="00C40015"/>
    <w:rsid w:val="00C434A7"/>
    <w:rsid w:val="00C43807"/>
    <w:rsid w:val="00C44D5E"/>
    <w:rsid w:val="00C45C5D"/>
    <w:rsid w:val="00C501F3"/>
    <w:rsid w:val="00C53610"/>
    <w:rsid w:val="00C53CD4"/>
    <w:rsid w:val="00C5578D"/>
    <w:rsid w:val="00C561B6"/>
    <w:rsid w:val="00C5722E"/>
    <w:rsid w:val="00C57B03"/>
    <w:rsid w:val="00C6115F"/>
    <w:rsid w:val="00C63062"/>
    <w:rsid w:val="00C63545"/>
    <w:rsid w:val="00C64BB2"/>
    <w:rsid w:val="00C65611"/>
    <w:rsid w:val="00C65DEC"/>
    <w:rsid w:val="00C66006"/>
    <w:rsid w:val="00C660F7"/>
    <w:rsid w:val="00C67AC5"/>
    <w:rsid w:val="00C7037B"/>
    <w:rsid w:val="00C70B81"/>
    <w:rsid w:val="00C713AF"/>
    <w:rsid w:val="00C71B92"/>
    <w:rsid w:val="00C741A9"/>
    <w:rsid w:val="00C76792"/>
    <w:rsid w:val="00C76B96"/>
    <w:rsid w:val="00C82750"/>
    <w:rsid w:val="00C83357"/>
    <w:rsid w:val="00C838E1"/>
    <w:rsid w:val="00C84410"/>
    <w:rsid w:val="00C84B31"/>
    <w:rsid w:val="00C8517D"/>
    <w:rsid w:val="00C90FAD"/>
    <w:rsid w:val="00C91326"/>
    <w:rsid w:val="00C91F65"/>
    <w:rsid w:val="00C91FC4"/>
    <w:rsid w:val="00C9267E"/>
    <w:rsid w:val="00C936D1"/>
    <w:rsid w:val="00C93808"/>
    <w:rsid w:val="00C93C16"/>
    <w:rsid w:val="00C94744"/>
    <w:rsid w:val="00C94D22"/>
    <w:rsid w:val="00C952BA"/>
    <w:rsid w:val="00C96DEB"/>
    <w:rsid w:val="00C9763D"/>
    <w:rsid w:val="00C9779A"/>
    <w:rsid w:val="00CA03BB"/>
    <w:rsid w:val="00CA0A4E"/>
    <w:rsid w:val="00CA0BB7"/>
    <w:rsid w:val="00CA373D"/>
    <w:rsid w:val="00CA58D5"/>
    <w:rsid w:val="00CA5B3B"/>
    <w:rsid w:val="00CA6971"/>
    <w:rsid w:val="00CB0339"/>
    <w:rsid w:val="00CB2051"/>
    <w:rsid w:val="00CB4BB9"/>
    <w:rsid w:val="00CB6108"/>
    <w:rsid w:val="00CB665F"/>
    <w:rsid w:val="00CB7015"/>
    <w:rsid w:val="00CC03B4"/>
    <w:rsid w:val="00CC22F4"/>
    <w:rsid w:val="00CC3DB4"/>
    <w:rsid w:val="00CC49F1"/>
    <w:rsid w:val="00CC52A5"/>
    <w:rsid w:val="00CD179E"/>
    <w:rsid w:val="00CD55FA"/>
    <w:rsid w:val="00CD5943"/>
    <w:rsid w:val="00CD5EED"/>
    <w:rsid w:val="00CD6345"/>
    <w:rsid w:val="00CD65BD"/>
    <w:rsid w:val="00CE14D2"/>
    <w:rsid w:val="00CE2EC6"/>
    <w:rsid w:val="00CE5493"/>
    <w:rsid w:val="00CE580B"/>
    <w:rsid w:val="00CE58AF"/>
    <w:rsid w:val="00CE798A"/>
    <w:rsid w:val="00CE7FBA"/>
    <w:rsid w:val="00CF0B47"/>
    <w:rsid w:val="00CF0B9A"/>
    <w:rsid w:val="00CF1707"/>
    <w:rsid w:val="00CF2874"/>
    <w:rsid w:val="00CF2B5D"/>
    <w:rsid w:val="00CF3117"/>
    <w:rsid w:val="00CF4432"/>
    <w:rsid w:val="00CF45D5"/>
    <w:rsid w:val="00CF4A9B"/>
    <w:rsid w:val="00CF6D70"/>
    <w:rsid w:val="00CF6E5D"/>
    <w:rsid w:val="00CF6F97"/>
    <w:rsid w:val="00CF7C44"/>
    <w:rsid w:val="00D02A77"/>
    <w:rsid w:val="00D03296"/>
    <w:rsid w:val="00D044F1"/>
    <w:rsid w:val="00D07091"/>
    <w:rsid w:val="00D0726D"/>
    <w:rsid w:val="00D1033D"/>
    <w:rsid w:val="00D11FA2"/>
    <w:rsid w:val="00D11FB8"/>
    <w:rsid w:val="00D131DE"/>
    <w:rsid w:val="00D13536"/>
    <w:rsid w:val="00D13790"/>
    <w:rsid w:val="00D13F53"/>
    <w:rsid w:val="00D141BC"/>
    <w:rsid w:val="00D145F2"/>
    <w:rsid w:val="00D151D9"/>
    <w:rsid w:val="00D25844"/>
    <w:rsid w:val="00D25F7F"/>
    <w:rsid w:val="00D2786D"/>
    <w:rsid w:val="00D317AE"/>
    <w:rsid w:val="00D3223A"/>
    <w:rsid w:val="00D32678"/>
    <w:rsid w:val="00D329E9"/>
    <w:rsid w:val="00D332B5"/>
    <w:rsid w:val="00D341E6"/>
    <w:rsid w:val="00D35474"/>
    <w:rsid w:val="00D362C4"/>
    <w:rsid w:val="00D40B90"/>
    <w:rsid w:val="00D41113"/>
    <w:rsid w:val="00D4343F"/>
    <w:rsid w:val="00D436CD"/>
    <w:rsid w:val="00D43A9E"/>
    <w:rsid w:val="00D45B24"/>
    <w:rsid w:val="00D45BCD"/>
    <w:rsid w:val="00D45CD2"/>
    <w:rsid w:val="00D4712C"/>
    <w:rsid w:val="00D50026"/>
    <w:rsid w:val="00D5010A"/>
    <w:rsid w:val="00D5166C"/>
    <w:rsid w:val="00D51E2A"/>
    <w:rsid w:val="00D52C82"/>
    <w:rsid w:val="00D54819"/>
    <w:rsid w:val="00D54E27"/>
    <w:rsid w:val="00D56A85"/>
    <w:rsid w:val="00D56ED4"/>
    <w:rsid w:val="00D60CD2"/>
    <w:rsid w:val="00D61F86"/>
    <w:rsid w:val="00D67E33"/>
    <w:rsid w:val="00D700F3"/>
    <w:rsid w:val="00D718EF"/>
    <w:rsid w:val="00D71C36"/>
    <w:rsid w:val="00D727EB"/>
    <w:rsid w:val="00D73290"/>
    <w:rsid w:val="00D73D50"/>
    <w:rsid w:val="00D74DBE"/>
    <w:rsid w:val="00D75232"/>
    <w:rsid w:val="00D75A64"/>
    <w:rsid w:val="00D7743E"/>
    <w:rsid w:val="00D77BDF"/>
    <w:rsid w:val="00D8008C"/>
    <w:rsid w:val="00D81905"/>
    <w:rsid w:val="00D84FB4"/>
    <w:rsid w:val="00D87053"/>
    <w:rsid w:val="00D87541"/>
    <w:rsid w:val="00D87BF6"/>
    <w:rsid w:val="00D90856"/>
    <w:rsid w:val="00D91CED"/>
    <w:rsid w:val="00D91EF2"/>
    <w:rsid w:val="00D93D8D"/>
    <w:rsid w:val="00D94325"/>
    <w:rsid w:val="00D94F1C"/>
    <w:rsid w:val="00D95641"/>
    <w:rsid w:val="00D974CF"/>
    <w:rsid w:val="00DA0547"/>
    <w:rsid w:val="00DA07CD"/>
    <w:rsid w:val="00DA18DF"/>
    <w:rsid w:val="00DA277B"/>
    <w:rsid w:val="00DA2932"/>
    <w:rsid w:val="00DA335B"/>
    <w:rsid w:val="00DA376D"/>
    <w:rsid w:val="00DA55B8"/>
    <w:rsid w:val="00DA57A7"/>
    <w:rsid w:val="00DA75D0"/>
    <w:rsid w:val="00DB0722"/>
    <w:rsid w:val="00DB2A6B"/>
    <w:rsid w:val="00DB3D6E"/>
    <w:rsid w:val="00DB4914"/>
    <w:rsid w:val="00DB5765"/>
    <w:rsid w:val="00DB5C86"/>
    <w:rsid w:val="00DB5E3A"/>
    <w:rsid w:val="00DC0323"/>
    <w:rsid w:val="00DC1B9B"/>
    <w:rsid w:val="00DC330F"/>
    <w:rsid w:val="00DC41B7"/>
    <w:rsid w:val="00DC4EE5"/>
    <w:rsid w:val="00DC61CD"/>
    <w:rsid w:val="00DD1C3F"/>
    <w:rsid w:val="00DD2FFF"/>
    <w:rsid w:val="00DD34F5"/>
    <w:rsid w:val="00DE0162"/>
    <w:rsid w:val="00DE2246"/>
    <w:rsid w:val="00DE4DC0"/>
    <w:rsid w:val="00DE5385"/>
    <w:rsid w:val="00DE5E00"/>
    <w:rsid w:val="00DE5E0D"/>
    <w:rsid w:val="00DE6000"/>
    <w:rsid w:val="00DE6378"/>
    <w:rsid w:val="00DE6437"/>
    <w:rsid w:val="00DE69ED"/>
    <w:rsid w:val="00DF0610"/>
    <w:rsid w:val="00DF0956"/>
    <w:rsid w:val="00DF213C"/>
    <w:rsid w:val="00E02011"/>
    <w:rsid w:val="00E026E3"/>
    <w:rsid w:val="00E05366"/>
    <w:rsid w:val="00E076EA"/>
    <w:rsid w:val="00E10A2F"/>
    <w:rsid w:val="00E10EE0"/>
    <w:rsid w:val="00E12E40"/>
    <w:rsid w:val="00E13133"/>
    <w:rsid w:val="00E154EF"/>
    <w:rsid w:val="00E169EE"/>
    <w:rsid w:val="00E1733D"/>
    <w:rsid w:val="00E17656"/>
    <w:rsid w:val="00E214BF"/>
    <w:rsid w:val="00E2170D"/>
    <w:rsid w:val="00E236F2"/>
    <w:rsid w:val="00E237D9"/>
    <w:rsid w:val="00E23921"/>
    <w:rsid w:val="00E3121D"/>
    <w:rsid w:val="00E313BA"/>
    <w:rsid w:val="00E3176C"/>
    <w:rsid w:val="00E32966"/>
    <w:rsid w:val="00E331D3"/>
    <w:rsid w:val="00E33BBD"/>
    <w:rsid w:val="00E35097"/>
    <w:rsid w:val="00E35822"/>
    <w:rsid w:val="00E35ADF"/>
    <w:rsid w:val="00E36CD0"/>
    <w:rsid w:val="00E373FA"/>
    <w:rsid w:val="00E419B1"/>
    <w:rsid w:val="00E422F6"/>
    <w:rsid w:val="00E4276D"/>
    <w:rsid w:val="00E42B1B"/>
    <w:rsid w:val="00E43DAB"/>
    <w:rsid w:val="00E45EC8"/>
    <w:rsid w:val="00E464B5"/>
    <w:rsid w:val="00E47DB3"/>
    <w:rsid w:val="00E501CD"/>
    <w:rsid w:val="00E50A92"/>
    <w:rsid w:val="00E50BCE"/>
    <w:rsid w:val="00E5118F"/>
    <w:rsid w:val="00E51CA3"/>
    <w:rsid w:val="00E536BC"/>
    <w:rsid w:val="00E53730"/>
    <w:rsid w:val="00E54388"/>
    <w:rsid w:val="00E54F70"/>
    <w:rsid w:val="00E55C80"/>
    <w:rsid w:val="00E56A6A"/>
    <w:rsid w:val="00E57EEC"/>
    <w:rsid w:val="00E6322E"/>
    <w:rsid w:val="00E63E2A"/>
    <w:rsid w:val="00E65B56"/>
    <w:rsid w:val="00E66DF6"/>
    <w:rsid w:val="00E67529"/>
    <w:rsid w:val="00E67584"/>
    <w:rsid w:val="00E677E9"/>
    <w:rsid w:val="00E702BF"/>
    <w:rsid w:val="00E7227C"/>
    <w:rsid w:val="00E730D9"/>
    <w:rsid w:val="00E73AB4"/>
    <w:rsid w:val="00E742E4"/>
    <w:rsid w:val="00E74839"/>
    <w:rsid w:val="00E7621F"/>
    <w:rsid w:val="00E76670"/>
    <w:rsid w:val="00E7713D"/>
    <w:rsid w:val="00E777EC"/>
    <w:rsid w:val="00E7794D"/>
    <w:rsid w:val="00E80179"/>
    <w:rsid w:val="00E8096A"/>
    <w:rsid w:val="00E81C51"/>
    <w:rsid w:val="00E8347E"/>
    <w:rsid w:val="00E84549"/>
    <w:rsid w:val="00E904AA"/>
    <w:rsid w:val="00E90DB2"/>
    <w:rsid w:val="00E90DD7"/>
    <w:rsid w:val="00E93E4F"/>
    <w:rsid w:val="00E94748"/>
    <w:rsid w:val="00E9499C"/>
    <w:rsid w:val="00E9560C"/>
    <w:rsid w:val="00E958EA"/>
    <w:rsid w:val="00E95939"/>
    <w:rsid w:val="00E967C3"/>
    <w:rsid w:val="00E96E38"/>
    <w:rsid w:val="00E97293"/>
    <w:rsid w:val="00E97A57"/>
    <w:rsid w:val="00EA045C"/>
    <w:rsid w:val="00EA047B"/>
    <w:rsid w:val="00EA1AEB"/>
    <w:rsid w:val="00EA2175"/>
    <w:rsid w:val="00EA2232"/>
    <w:rsid w:val="00EA23F3"/>
    <w:rsid w:val="00EA25A1"/>
    <w:rsid w:val="00EA3864"/>
    <w:rsid w:val="00EA387E"/>
    <w:rsid w:val="00EA404E"/>
    <w:rsid w:val="00EA4822"/>
    <w:rsid w:val="00EA5309"/>
    <w:rsid w:val="00EA5458"/>
    <w:rsid w:val="00EA5EC0"/>
    <w:rsid w:val="00EA654E"/>
    <w:rsid w:val="00EA6F3B"/>
    <w:rsid w:val="00EB10BA"/>
    <w:rsid w:val="00EB190A"/>
    <w:rsid w:val="00EB2BE2"/>
    <w:rsid w:val="00EB34B3"/>
    <w:rsid w:val="00EB5323"/>
    <w:rsid w:val="00EB6638"/>
    <w:rsid w:val="00EB6D19"/>
    <w:rsid w:val="00EB72B6"/>
    <w:rsid w:val="00EB7AE9"/>
    <w:rsid w:val="00EC0980"/>
    <w:rsid w:val="00EC1784"/>
    <w:rsid w:val="00EC20BE"/>
    <w:rsid w:val="00EC408D"/>
    <w:rsid w:val="00EC7008"/>
    <w:rsid w:val="00EC7386"/>
    <w:rsid w:val="00EC77E7"/>
    <w:rsid w:val="00ED24D7"/>
    <w:rsid w:val="00ED270F"/>
    <w:rsid w:val="00ED3376"/>
    <w:rsid w:val="00EE00E8"/>
    <w:rsid w:val="00EE0610"/>
    <w:rsid w:val="00EE0C12"/>
    <w:rsid w:val="00EE2149"/>
    <w:rsid w:val="00EE2155"/>
    <w:rsid w:val="00EE2F19"/>
    <w:rsid w:val="00EE370A"/>
    <w:rsid w:val="00EE7105"/>
    <w:rsid w:val="00EF1D32"/>
    <w:rsid w:val="00EF29C9"/>
    <w:rsid w:val="00EF3FCC"/>
    <w:rsid w:val="00EF5035"/>
    <w:rsid w:val="00EF5E2D"/>
    <w:rsid w:val="00EF6470"/>
    <w:rsid w:val="00EF66E8"/>
    <w:rsid w:val="00EF68FF"/>
    <w:rsid w:val="00EF74B2"/>
    <w:rsid w:val="00EF7676"/>
    <w:rsid w:val="00EF7748"/>
    <w:rsid w:val="00EF7C9C"/>
    <w:rsid w:val="00F00265"/>
    <w:rsid w:val="00F00EF9"/>
    <w:rsid w:val="00F013FB"/>
    <w:rsid w:val="00F01D1B"/>
    <w:rsid w:val="00F04CFD"/>
    <w:rsid w:val="00F0611B"/>
    <w:rsid w:val="00F07ECF"/>
    <w:rsid w:val="00F1408E"/>
    <w:rsid w:val="00F16D3A"/>
    <w:rsid w:val="00F1745E"/>
    <w:rsid w:val="00F20291"/>
    <w:rsid w:val="00F21DC0"/>
    <w:rsid w:val="00F22414"/>
    <w:rsid w:val="00F22825"/>
    <w:rsid w:val="00F22A1B"/>
    <w:rsid w:val="00F22FBC"/>
    <w:rsid w:val="00F236C6"/>
    <w:rsid w:val="00F23952"/>
    <w:rsid w:val="00F23EA3"/>
    <w:rsid w:val="00F24B40"/>
    <w:rsid w:val="00F24EAA"/>
    <w:rsid w:val="00F27AF8"/>
    <w:rsid w:val="00F3000F"/>
    <w:rsid w:val="00F30AF4"/>
    <w:rsid w:val="00F32569"/>
    <w:rsid w:val="00F33DBE"/>
    <w:rsid w:val="00F35EF8"/>
    <w:rsid w:val="00F404D8"/>
    <w:rsid w:val="00F4190B"/>
    <w:rsid w:val="00F42D5E"/>
    <w:rsid w:val="00F43264"/>
    <w:rsid w:val="00F45225"/>
    <w:rsid w:val="00F453AF"/>
    <w:rsid w:val="00F468F5"/>
    <w:rsid w:val="00F51D2D"/>
    <w:rsid w:val="00F52A9E"/>
    <w:rsid w:val="00F5318F"/>
    <w:rsid w:val="00F53219"/>
    <w:rsid w:val="00F557E4"/>
    <w:rsid w:val="00F56DFF"/>
    <w:rsid w:val="00F57869"/>
    <w:rsid w:val="00F61036"/>
    <w:rsid w:val="00F6125A"/>
    <w:rsid w:val="00F61BE6"/>
    <w:rsid w:val="00F63538"/>
    <w:rsid w:val="00F64292"/>
    <w:rsid w:val="00F643AF"/>
    <w:rsid w:val="00F64897"/>
    <w:rsid w:val="00F66CE0"/>
    <w:rsid w:val="00F67E64"/>
    <w:rsid w:val="00F70D70"/>
    <w:rsid w:val="00F711F9"/>
    <w:rsid w:val="00F71624"/>
    <w:rsid w:val="00F71B28"/>
    <w:rsid w:val="00F739AD"/>
    <w:rsid w:val="00F740D1"/>
    <w:rsid w:val="00F754FE"/>
    <w:rsid w:val="00F76DFE"/>
    <w:rsid w:val="00F76F8F"/>
    <w:rsid w:val="00F7755A"/>
    <w:rsid w:val="00F80FBF"/>
    <w:rsid w:val="00F81F80"/>
    <w:rsid w:val="00F83AB7"/>
    <w:rsid w:val="00F8435A"/>
    <w:rsid w:val="00F84BB2"/>
    <w:rsid w:val="00F8522E"/>
    <w:rsid w:val="00F863A8"/>
    <w:rsid w:val="00F871C0"/>
    <w:rsid w:val="00F874EA"/>
    <w:rsid w:val="00F93254"/>
    <w:rsid w:val="00F932F7"/>
    <w:rsid w:val="00F93E35"/>
    <w:rsid w:val="00F94091"/>
    <w:rsid w:val="00F95A2C"/>
    <w:rsid w:val="00FA01FC"/>
    <w:rsid w:val="00FA1E36"/>
    <w:rsid w:val="00FA3921"/>
    <w:rsid w:val="00FA4EF3"/>
    <w:rsid w:val="00FA56A2"/>
    <w:rsid w:val="00FA5CC7"/>
    <w:rsid w:val="00FA74BF"/>
    <w:rsid w:val="00FB061B"/>
    <w:rsid w:val="00FB3009"/>
    <w:rsid w:val="00FB4327"/>
    <w:rsid w:val="00FB490B"/>
    <w:rsid w:val="00FB4D0B"/>
    <w:rsid w:val="00FB7C67"/>
    <w:rsid w:val="00FC1763"/>
    <w:rsid w:val="00FC2A63"/>
    <w:rsid w:val="00FC5ECE"/>
    <w:rsid w:val="00FC7490"/>
    <w:rsid w:val="00FC776A"/>
    <w:rsid w:val="00FD1B10"/>
    <w:rsid w:val="00FD225E"/>
    <w:rsid w:val="00FD337C"/>
    <w:rsid w:val="00FD431C"/>
    <w:rsid w:val="00FD46C1"/>
    <w:rsid w:val="00FD5240"/>
    <w:rsid w:val="00FD5980"/>
    <w:rsid w:val="00FD6450"/>
    <w:rsid w:val="00FD7376"/>
    <w:rsid w:val="00FE2285"/>
    <w:rsid w:val="00FE3AC7"/>
    <w:rsid w:val="00FE531C"/>
    <w:rsid w:val="00FE67E7"/>
    <w:rsid w:val="00FE6CC9"/>
    <w:rsid w:val="00FE6FEC"/>
    <w:rsid w:val="00FE7162"/>
    <w:rsid w:val="00FE7D59"/>
    <w:rsid w:val="00FF09E8"/>
    <w:rsid w:val="00FF164C"/>
    <w:rsid w:val="00FF269E"/>
    <w:rsid w:val="00FF2875"/>
    <w:rsid w:val="00FF37D5"/>
    <w:rsid w:val="00FF45A6"/>
    <w:rsid w:val="00FF4607"/>
    <w:rsid w:val="00FF59BB"/>
    <w:rsid w:val="00FF7B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192B3"/>
  <w15:chartTrackingRefBased/>
  <w15:docId w15:val="{4A8D2789-6840-4921-9F29-6B291E69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364"/>
    <w:pPr>
      <w:spacing w:before="40"/>
      <w:jc w:val="both"/>
    </w:pPr>
    <w:rPr>
      <w:rFonts w:ascii="FoundryJournalBook" w:hAnsi="FoundryJournalBook" w:cs="Arial"/>
      <w:sz w:val="22"/>
    </w:rPr>
  </w:style>
  <w:style w:type="paragraph" w:styleId="Titre1">
    <w:name w:val="heading 1"/>
    <w:basedOn w:val="Normal"/>
    <w:next w:val="Normal"/>
    <w:autoRedefine/>
    <w:qFormat/>
    <w:rsid w:val="00BB7249"/>
    <w:pPr>
      <w:keepNext/>
      <w:numPr>
        <w:numId w:val="1"/>
      </w:numPr>
      <w:tabs>
        <w:tab w:val="left" w:pos="6379"/>
      </w:tabs>
      <w:spacing w:before="480" w:after="120"/>
      <w:outlineLvl w:val="0"/>
    </w:pPr>
    <w:rPr>
      <w:rFonts w:asciiTheme="minorHAnsi" w:hAnsiTheme="minorHAnsi"/>
      <w:b/>
      <w:bCs/>
      <w:caps/>
      <w:color w:val="538135" w:themeColor="accent6" w:themeShade="BF"/>
      <w:kern w:val="32"/>
      <w:sz w:val="28"/>
      <w:szCs w:val="28"/>
    </w:rPr>
  </w:style>
  <w:style w:type="paragraph" w:styleId="Titre2">
    <w:name w:val="heading 2"/>
    <w:basedOn w:val="Normal"/>
    <w:next w:val="Normal"/>
    <w:autoRedefine/>
    <w:qFormat/>
    <w:rsid w:val="00600261"/>
    <w:pPr>
      <w:keepNext/>
      <w:numPr>
        <w:ilvl w:val="1"/>
        <w:numId w:val="1"/>
      </w:numPr>
      <w:spacing w:before="240" w:after="120" w:line="264" w:lineRule="auto"/>
      <w:outlineLvl w:val="1"/>
    </w:pPr>
    <w:rPr>
      <w:b/>
      <w:bCs/>
      <w:iCs/>
      <w:smallCaps/>
      <w:color w:val="538135" w:themeColor="accent6" w:themeShade="BF"/>
      <w:szCs w:val="28"/>
    </w:rPr>
  </w:style>
  <w:style w:type="paragraph" w:styleId="Titre3">
    <w:name w:val="heading 3"/>
    <w:basedOn w:val="Normal"/>
    <w:next w:val="Normal"/>
    <w:link w:val="Titre3Car"/>
    <w:qFormat/>
    <w:rsid w:val="001D2AC9"/>
    <w:pPr>
      <w:keepNext/>
      <w:numPr>
        <w:ilvl w:val="2"/>
        <w:numId w:val="1"/>
      </w:numPr>
      <w:spacing w:before="240" w:after="60"/>
      <w:outlineLvl w:val="2"/>
    </w:pPr>
    <w:rPr>
      <w:b/>
      <w:bCs/>
      <w:szCs w:val="26"/>
    </w:rPr>
  </w:style>
  <w:style w:type="paragraph" w:styleId="Titre4">
    <w:name w:val="heading 4"/>
    <w:basedOn w:val="Normal"/>
    <w:next w:val="Normal"/>
    <w:qFormat/>
    <w:rsid w:val="00A57B57"/>
    <w:pPr>
      <w:keepNext/>
      <w:numPr>
        <w:ilvl w:val="3"/>
        <w:numId w:val="1"/>
      </w:numPr>
      <w:spacing w:before="240" w:after="60"/>
      <w:outlineLvl w:val="3"/>
    </w:pPr>
    <w:rPr>
      <w:rFonts w:cs="Times New Roman"/>
      <w:b/>
      <w:bCs/>
      <w:szCs w:val="22"/>
    </w:rPr>
  </w:style>
  <w:style w:type="paragraph" w:styleId="Titre5">
    <w:name w:val="heading 5"/>
    <w:basedOn w:val="Normal"/>
    <w:next w:val="Normal"/>
    <w:qFormat/>
    <w:rsid w:val="00081911"/>
    <w:pPr>
      <w:numPr>
        <w:ilvl w:val="4"/>
        <w:numId w:val="1"/>
      </w:numPr>
      <w:spacing w:before="240" w:after="60"/>
      <w:outlineLvl w:val="4"/>
    </w:pPr>
    <w:rPr>
      <w:b/>
      <w:bCs/>
      <w:i/>
      <w:iCs/>
      <w:sz w:val="26"/>
      <w:szCs w:val="26"/>
    </w:rPr>
  </w:style>
  <w:style w:type="paragraph" w:styleId="Titre6">
    <w:name w:val="heading 6"/>
    <w:basedOn w:val="Normal"/>
    <w:next w:val="Normal"/>
    <w:qFormat/>
    <w:rsid w:val="00081911"/>
    <w:pPr>
      <w:numPr>
        <w:ilvl w:val="5"/>
        <w:numId w:val="1"/>
      </w:numPr>
      <w:spacing w:before="240" w:after="60"/>
      <w:outlineLvl w:val="5"/>
    </w:pPr>
    <w:rPr>
      <w:rFonts w:ascii="Times New Roman" w:hAnsi="Times New Roman" w:cs="Times New Roman"/>
      <w:b/>
      <w:bCs/>
      <w:szCs w:val="22"/>
    </w:rPr>
  </w:style>
  <w:style w:type="paragraph" w:styleId="Titre7">
    <w:name w:val="heading 7"/>
    <w:basedOn w:val="Normal"/>
    <w:next w:val="Normal"/>
    <w:qFormat/>
    <w:rsid w:val="00081911"/>
    <w:pPr>
      <w:numPr>
        <w:ilvl w:val="6"/>
        <w:numId w:val="1"/>
      </w:numPr>
      <w:spacing w:before="240" w:after="60"/>
      <w:outlineLvl w:val="6"/>
    </w:pPr>
    <w:rPr>
      <w:rFonts w:ascii="Times New Roman" w:hAnsi="Times New Roman" w:cs="Times New Roman"/>
      <w:sz w:val="24"/>
      <w:szCs w:val="24"/>
    </w:rPr>
  </w:style>
  <w:style w:type="paragraph" w:styleId="Titre8">
    <w:name w:val="heading 8"/>
    <w:basedOn w:val="Normal"/>
    <w:next w:val="Normal"/>
    <w:qFormat/>
    <w:rsid w:val="00081911"/>
    <w:pPr>
      <w:numPr>
        <w:ilvl w:val="7"/>
        <w:numId w:val="1"/>
      </w:numPr>
      <w:spacing w:before="240" w:after="60"/>
      <w:outlineLvl w:val="7"/>
    </w:pPr>
    <w:rPr>
      <w:rFonts w:ascii="Times New Roman" w:hAnsi="Times New Roman" w:cs="Times New Roman"/>
      <w:i/>
      <w:iCs/>
      <w:sz w:val="24"/>
      <w:szCs w:val="24"/>
    </w:rPr>
  </w:style>
  <w:style w:type="paragraph" w:styleId="Titre9">
    <w:name w:val="heading 9"/>
    <w:basedOn w:val="Normal"/>
    <w:next w:val="Normal"/>
    <w:qFormat/>
    <w:rsid w:val="00081911"/>
    <w:pPr>
      <w:numPr>
        <w:ilvl w:val="8"/>
        <w:numId w:val="1"/>
      </w:numPr>
      <w:spacing w:before="240" w:after="60"/>
      <w:outlineLvl w:val="8"/>
    </w:pPr>
    <w:rPr>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C6FEA"/>
    <w:pPr>
      <w:tabs>
        <w:tab w:val="center" w:pos="4536"/>
        <w:tab w:val="right" w:pos="9072"/>
      </w:tabs>
    </w:pPr>
  </w:style>
  <w:style w:type="paragraph" w:styleId="Pieddepage">
    <w:name w:val="footer"/>
    <w:basedOn w:val="Normal"/>
    <w:rsid w:val="001C6FEA"/>
    <w:pPr>
      <w:tabs>
        <w:tab w:val="center" w:pos="4536"/>
        <w:tab w:val="right" w:pos="9072"/>
      </w:tabs>
    </w:pPr>
  </w:style>
  <w:style w:type="paragraph" w:styleId="Retraitcorpsdetexte2">
    <w:name w:val="Body Text Indent 2"/>
    <w:basedOn w:val="Normal"/>
    <w:rsid w:val="001C6FEA"/>
    <w:pPr>
      <w:spacing w:before="2520" w:after="120"/>
      <w:ind w:left="6237"/>
    </w:pPr>
    <w:rPr>
      <w:sz w:val="16"/>
      <w:szCs w:val="16"/>
    </w:rPr>
  </w:style>
  <w:style w:type="table" w:styleId="Grilledutableau">
    <w:name w:val="Table Grid"/>
    <w:basedOn w:val="TableauNormal"/>
    <w:uiPriority w:val="39"/>
    <w:rsid w:val="0093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017A6F"/>
  </w:style>
  <w:style w:type="paragraph" w:styleId="TM1">
    <w:name w:val="toc 1"/>
    <w:basedOn w:val="Normal"/>
    <w:next w:val="Normal"/>
    <w:autoRedefine/>
    <w:uiPriority w:val="39"/>
    <w:rsid w:val="00D2786D"/>
    <w:pPr>
      <w:spacing w:before="20" w:after="60"/>
    </w:pPr>
    <w:rPr>
      <w:rFonts w:cs="Times New Roman"/>
      <w:b/>
      <w:bCs/>
      <w:caps/>
      <w:szCs w:val="24"/>
    </w:rPr>
  </w:style>
  <w:style w:type="paragraph" w:styleId="TM2">
    <w:name w:val="toc 2"/>
    <w:basedOn w:val="Normal"/>
    <w:next w:val="Normal"/>
    <w:autoRedefine/>
    <w:uiPriority w:val="39"/>
    <w:rsid w:val="00D2786D"/>
    <w:pPr>
      <w:spacing w:before="60"/>
    </w:pPr>
    <w:rPr>
      <w:rFonts w:cs="Times New Roman"/>
      <w:iCs/>
      <w:sz w:val="20"/>
      <w:szCs w:val="24"/>
    </w:rPr>
  </w:style>
  <w:style w:type="paragraph" w:styleId="TM3">
    <w:name w:val="toc 3"/>
    <w:basedOn w:val="Normal"/>
    <w:next w:val="Normal"/>
    <w:autoRedefine/>
    <w:uiPriority w:val="39"/>
    <w:rsid w:val="00D2786D"/>
    <w:pPr>
      <w:ind w:left="400"/>
    </w:pPr>
    <w:rPr>
      <w:rFonts w:cs="Times New Roman"/>
      <w:sz w:val="20"/>
      <w:szCs w:val="24"/>
    </w:rPr>
  </w:style>
  <w:style w:type="paragraph" w:styleId="TM4">
    <w:name w:val="toc 4"/>
    <w:basedOn w:val="Normal"/>
    <w:next w:val="Normal"/>
    <w:autoRedefine/>
    <w:semiHidden/>
    <w:rsid w:val="00E05366"/>
    <w:pPr>
      <w:ind w:left="600"/>
    </w:pPr>
    <w:rPr>
      <w:rFonts w:ascii="Times New Roman" w:hAnsi="Times New Roman" w:cs="Times New Roman"/>
      <w:szCs w:val="24"/>
    </w:rPr>
  </w:style>
  <w:style w:type="paragraph" w:styleId="TM5">
    <w:name w:val="toc 5"/>
    <w:basedOn w:val="Normal"/>
    <w:next w:val="Normal"/>
    <w:autoRedefine/>
    <w:semiHidden/>
    <w:rsid w:val="00E05366"/>
    <w:pPr>
      <w:ind w:left="800"/>
    </w:pPr>
    <w:rPr>
      <w:rFonts w:ascii="Times New Roman" w:hAnsi="Times New Roman" w:cs="Times New Roman"/>
      <w:szCs w:val="24"/>
    </w:rPr>
  </w:style>
  <w:style w:type="paragraph" w:styleId="TM6">
    <w:name w:val="toc 6"/>
    <w:basedOn w:val="Normal"/>
    <w:next w:val="Normal"/>
    <w:autoRedefine/>
    <w:semiHidden/>
    <w:rsid w:val="00E05366"/>
    <w:pPr>
      <w:ind w:left="1000"/>
    </w:pPr>
    <w:rPr>
      <w:rFonts w:ascii="Times New Roman" w:hAnsi="Times New Roman" w:cs="Times New Roman"/>
      <w:szCs w:val="24"/>
    </w:rPr>
  </w:style>
  <w:style w:type="paragraph" w:styleId="TM7">
    <w:name w:val="toc 7"/>
    <w:basedOn w:val="Normal"/>
    <w:next w:val="Normal"/>
    <w:autoRedefine/>
    <w:semiHidden/>
    <w:rsid w:val="00E05366"/>
    <w:pPr>
      <w:ind w:left="1200"/>
    </w:pPr>
    <w:rPr>
      <w:rFonts w:ascii="Times New Roman" w:hAnsi="Times New Roman" w:cs="Times New Roman"/>
      <w:szCs w:val="24"/>
    </w:rPr>
  </w:style>
  <w:style w:type="paragraph" w:styleId="TM8">
    <w:name w:val="toc 8"/>
    <w:basedOn w:val="Normal"/>
    <w:next w:val="Normal"/>
    <w:autoRedefine/>
    <w:semiHidden/>
    <w:rsid w:val="00E05366"/>
    <w:pPr>
      <w:ind w:left="1400"/>
    </w:pPr>
    <w:rPr>
      <w:rFonts w:ascii="Times New Roman" w:hAnsi="Times New Roman" w:cs="Times New Roman"/>
      <w:szCs w:val="24"/>
    </w:rPr>
  </w:style>
  <w:style w:type="paragraph" w:styleId="TM9">
    <w:name w:val="toc 9"/>
    <w:basedOn w:val="Normal"/>
    <w:next w:val="Normal"/>
    <w:autoRedefine/>
    <w:semiHidden/>
    <w:rsid w:val="00E05366"/>
    <w:pPr>
      <w:ind w:left="1600"/>
    </w:pPr>
    <w:rPr>
      <w:rFonts w:ascii="Times New Roman" w:hAnsi="Times New Roman" w:cs="Times New Roman"/>
      <w:szCs w:val="24"/>
    </w:rPr>
  </w:style>
  <w:style w:type="character" w:styleId="Lienhypertexte">
    <w:name w:val="Hyperlink"/>
    <w:uiPriority w:val="99"/>
    <w:rsid w:val="00FC5ECE"/>
    <w:rPr>
      <w:color w:val="0000FF"/>
      <w:u w:val="single"/>
    </w:rPr>
  </w:style>
  <w:style w:type="paragraph" w:styleId="Textedebulles">
    <w:name w:val="Balloon Text"/>
    <w:basedOn w:val="Normal"/>
    <w:semiHidden/>
    <w:rsid w:val="00A23703"/>
    <w:rPr>
      <w:rFonts w:ascii="Tahoma" w:hAnsi="Tahoma" w:cs="Tahoma"/>
      <w:sz w:val="16"/>
      <w:szCs w:val="16"/>
    </w:rPr>
  </w:style>
  <w:style w:type="paragraph" w:styleId="Retraitcorpsdetexte">
    <w:name w:val="Body Text Indent"/>
    <w:basedOn w:val="Normal"/>
    <w:rsid w:val="009C3D2D"/>
    <w:pPr>
      <w:spacing w:after="120"/>
      <w:ind w:left="283"/>
    </w:pPr>
  </w:style>
  <w:style w:type="paragraph" w:styleId="Corpsdetexte">
    <w:name w:val="Body Text"/>
    <w:basedOn w:val="Normal"/>
    <w:rsid w:val="009C3D2D"/>
    <w:pPr>
      <w:spacing w:after="120"/>
    </w:pPr>
  </w:style>
  <w:style w:type="paragraph" w:styleId="Corpsdetexte3">
    <w:name w:val="Body Text 3"/>
    <w:basedOn w:val="Normal"/>
    <w:rsid w:val="009C3D2D"/>
    <w:pPr>
      <w:spacing w:after="120"/>
    </w:pPr>
    <w:rPr>
      <w:sz w:val="16"/>
      <w:szCs w:val="16"/>
    </w:rPr>
  </w:style>
  <w:style w:type="paragraph" w:styleId="Notedebasdepage">
    <w:name w:val="footnote text"/>
    <w:basedOn w:val="Normal"/>
    <w:semiHidden/>
    <w:rsid w:val="009C3D2D"/>
    <w:rPr>
      <w:rFonts w:ascii="Times New Roman" w:hAnsi="Times New Roman" w:cs="Times New Roman"/>
    </w:rPr>
  </w:style>
  <w:style w:type="character" w:styleId="Appelnotedebasdep">
    <w:name w:val="footnote reference"/>
    <w:semiHidden/>
    <w:rsid w:val="009C3D2D"/>
    <w:rPr>
      <w:vertAlign w:val="superscript"/>
    </w:rPr>
  </w:style>
  <w:style w:type="paragraph" w:styleId="Retraitcorpsdetexte3">
    <w:name w:val="Body Text Indent 3"/>
    <w:basedOn w:val="Normal"/>
    <w:rsid w:val="009C3D2D"/>
    <w:pPr>
      <w:spacing w:after="120"/>
      <w:ind w:left="283"/>
    </w:pPr>
    <w:rPr>
      <w:sz w:val="16"/>
      <w:szCs w:val="16"/>
    </w:rPr>
  </w:style>
  <w:style w:type="paragraph" w:styleId="Explorateurdedocuments">
    <w:name w:val="Document Map"/>
    <w:basedOn w:val="Normal"/>
    <w:link w:val="ExplorateurdedocumentsCar"/>
    <w:rsid w:val="007953CB"/>
    <w:rPr>
      <w:rFonts w:ascii="Tahoma" w:hAnsi="Tahoma" w:cs="Tahoma"/>
      <w:sz w:val="16"/>
      <w:szCs w:val="16"/>
    </w:rPr>
  </w:style>
  <w:style w:type="character" w:customStyle="1" w:styleId="ExplorateurdedocumentsCar">
    <w:name w:val="Explorateur de documents Car"/>
    <w:link w:val="Explorateurdedocuments"/>
    <w:rsid w:val="007953CB"/>
    <w:rPr>
      <w:rFonts w:ascii="Tahoma" w:hAnsi="Tahoma" w:cs="Tahoma"/>
      <w:sz w:val="16"/>
      <w:szCs w:val="16"/>
    </w:rPr>
  </w:style>
  <w:style w:type="paragraph" w:styleId="NormalWeb">
    <w:name w:val="Normal (Web)"/>
    <w:basedOn w:val="Normal"/>
    <w:uiPriority w:val="99"/>
    <w:unhideWhenUsed/>
    <w:rsid w:val="00CE798A"/>
    <w:pPr>
      <w:spacing w:before="100" w:beforeAutospacing="1" w:after="100" w:afterAutospacing="1"/>
    </w:pPr>
    <w:rPr>
      <w:rFonts w:ascii="Times New Roman" w:hAnsi="Times New Roman" w:cs="Times New Roman"/>
      <w:sz w:val="24"/>
      <w:szCs w:val="24"/>
    </w:rPr>
  </w:style>
  <w:style w:type="paragraph" w:styleId="Paragraphedeliste">
    <w:name w:val="List Paragraph"/>
    <w:basedOn w:val="Normal"/>
    <w:uiPriority w:val="34"/>
    <w:qFormat/>
    <w:rsid w:val="00875AE2"/>
    <w:pPr>
      <w:spacing w:after="200" w:line="276" w:lineRule="auto"/>
      <w:ind w:left="720"/>
      <w:contextualSpacing/>
      <w:jc w:val="left"/>
    </w:pPr>
    <w:rPr>
      <w:rFonts w:ascii="Calibri" w:eastAsia="Calibri" w:hAnsi="Calibri" w:cs="Times New Roman"/>
      <w:szCs w:val="22"/>
      <w:lang w:eastAsia="en-US"/>
    </w:rPr>
  </w:style>
  <w:style w:type="character" w:customStyle="1" w:styleId="Mentionnonrsolue1">
    <w:name w:val="Mention non résolue1"/>
    <w:basedOn w:val="Policepardfaut"/>
    <w:uiPriority w:val="99"/>
    <w:semiHidden/>
    <w:unhideWhenUsed/>
    <w:rsid w:val="00BB7818"/>
    <w:rPr>
      <w:color w:val="605E5C"/>
      <w:shd w:val="clear" w:color="auto" w:fill="E1DFDD"/>
    </w:rPr>
  </w:style>
  <w:style w:type="character" w:styleId="Lienhypertextesuivivisit">
    <w:name w:val="FollowedHyperlink"/>
    <w:basedOn w:val="Policepardfaut"/>
    <w:uiPriority w:val="99"/>
    <w:semiHidden/>
    <w:unhideWhenUsed/>
    <w:rsid w:val="00256586"/>
    <w:rPr>
      <w:color w:val="954F72" w:themeColor="followedHyperlink"/>
      <w:u w:val="single"/>
    </w:rPr>
  </w:style>
  <w:style w:type="character" w:customStyle="1" w:styleId="Titre3Car">
    <w:name w:val="Titre 3 Car"/>
    <w:basedOn w:val="Policepardfaut"/>
    <w:link w:val="Titre3"/>
    <w:rsid w:val="00536FE2"/>
    <w:rPr>
      <w:rFonts w:ascii="FoundryJournalBook" w:hAnsi="FoundryJournalBook" w:cs="Arial"/>
      <w:b/>
      <w:bCs/>
      <w:sz w:val="22"/>
      <w:szCs w:val="26"/>
    </w:rPr>
  </w:style>
  <w:style w:type="paragraph" w:customStyle="1" w:styleId="Default">
    <w:name w:val="Default"/>
    <w:rsid w:val="00213B7D"/>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unhideWhenUsed/>
    <w:rsid w:val="00AB3D85"/>
    <w:rPr>
      <w:sz w:val="16"/>
      <w:szCs w:val="16"/>
    </w:rPr>
  </w:style>
  <w:style w:type="paragraph" w:styleId="Commentaire">
    <w:name w:val="annotation text"/>
    <w:basedOn w:val="Normal"/>
    <w:link w:val="CommentaireCar"/>
    <w:uiPriority w:val="99"/>
    <w:semiHidden/>
    <w:unhideWhenUsed/>
    <w:rsid w:val="00AB3D85"/>
    <w:rPr>
      <w:sz w:val="20"/>
    </w:rPr>
  </w:style>
  <w:style w:type="character" w:customStyle="1" w:styleId="CommentaireCar">
    <w:name w:val="Commentaire Car"/>
    <w:basedOn w:val="Policepardfaut"/>
    <w:link w:val="Commentaire"/>
    <w:uiPriority w:val="99"/>
    <w:semiHidden/>
    <w:rsid w:val="00AB3D85"/>
    <w:rPr>
      <w:rFonts w:ascii="FoundryJournalBook" w:hAnsi="FoundryJournalBook" w:cs="Arial"/>
    </w:rPr>
  </w:style>
  <w:style w:type="paragraph" w:styleId="Objetducommentaire">
    <w:name w:val="annotation subject"/>
    <w:basedOn w:val="Commentaire"/>
    <w:next w:val="Commentaire"/>
    <w:link w:val="ObjetducommentaireCar"/>
    <w:uiPriority w:val="99"/>
    <w:semiHidden/>
    <w:unhideWhenUsed/>
    <w:rsid w:val="00AB3D85"/>
    <w:rPr>
      <w:b/>
      <w:bCs/>
    </w:rPr>
  </w:style>
  <w:style w:type="character" w:customStyle="1" w:styleId="ObjetducommentaireCar">
    <w:name w:val="Objet du commentaire Car"/>
    <w:basedOn w:val="CommentaireCar"/>
    <w:link w:val="Objetducommentaire"/>
    <w:uiPriority w:val="99"/>
    <w:semiHidden/>
    <w:rsid w:val="00AB3D85"/>
    <w:rPr>
      <w:rFonts w:ascii="FoundryJournalBook" w:hAnsi="FoundryJournalBook" w:cs="Arial"/>
      <w:b/>
      <w:bCs/>
    </w:rPr>
  </w:style>
  <w:style w:type="paragraph" w:styleId="Lgende">
    <w:name w:val="caption"/>
    <w:basedOn w:val="Normal"/>
    <w:next w:val="Normal"/>
    <w:uiPriority w:val="35"/>
    <w:unhideWhenUsed/>
    <w:qFormat/>
    <w:rsid w:val="00E90DB2"/>
    <w:pPr>
      <w:spacing w:before="0" w:after="200"/>
      <w:jc w:val="center"/>
    </w:pPr>
    <w:rPr>
      <w:sz w:val="18"/>
      <w:szCs w:val="18"/>
    </w:rPr>
  </w:style>
  <w:style w:type="paragraph" w:customStyle="1" w:styleId="Paragraphedeliste1">
    <w:name w:val="Paragraphe de liste1"/>
    <w:basedOn w:val="Normal"/>
    <w:rsid w:val="00000569"/>
    <w:pPr>
      <w:spacing w:before="0" w:after="200" w:line="276" w:lineRule="auto"/>
      <w:ind w:left="720"/>
      <w:contextualSpacing/>
    </w:pPr>
    <w:rPr>
      <w:rFonts w:ascii="Calibri" w:hAnsi="Calibri" w:cs="Times New Roman"/>
      <w:szCs w:val="22"/>
      <w:lang w:eastAsia="en-US"/>
    </w:rPr>
  </w:style>
  <w:style w:type="character" w:styleId="Mentionnonrsolue">
    <w:name w:val="Unresolved Mention"/>
    <w:basedOn w:val="Policepardfaut"/>
    <w:uiPriority w:val="99"/>
    <w:semiHidden/>
    <w:unhideWhenUsed/>
    <w:rsid w:val="00A81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lay.google.com/store/apps/details?id=com.dom.audioanalyzer"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play.google.com/store/apps/details?id=org.videolan.vlc"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emf"/><Relationship Id="rId8" Type="http://schemas.openxmlformats.org/officeDocument/2006/relationships/webSettings" Target="webSettings.xml"/><Relationship Id="rId51" Type="http://schemas.openxmlformats.org/officeDocument/2006/relationships/image" Target="media/image38.jpe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play.google.com/store/apps/details?id=com.dom.audioanalyzer&amp;hl=fr&amp;gl=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E50BBA78999B4B949DC9C77A9FFF76" ma:contentTypeVersion="19" ma:contentTypeDescription="Crée un document." ma:contentTypeScope="" ma:versionID="f39e8e1911fdc3f2fef54a26dff8f7ee">
  <xsd:schema xmlns:xsd="http://www.w3.org/2001/XMLSchema" xmlns:xs="http://www.w3.org/2001/XMLSchema" xmlns:p="http://schemas.microsoft.com/office/2006/metadata/properties" xmlns:ns2="c43a8444-0fb8-4a30-99bc-13ce970789cc" xmlns:ns3="880edb4c-39fc-4b3c-85c0-e39784facca7" targetNamespace="http://schemas.microsoft.com/office/2006/metadata/properties" ma:root="true" ma:fieldsID="a8c570f1a647d3c571d69d1b8517f524" ns2:_="" ns3:_="">
    <xsd:import namespace="c43a8444-0fb8-4a30-99bc-13ce970789cc"/>
    <xsd:import namespace="880edb4c-39fc-4b3c-85c0-e39784facc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a8444-0fb8-4a30-99bc-13ce97078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083176a-d13d-47e2-b7d3-828792fcfc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0edb4c-39fc-4b3c-85c0-e39784facca7"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3a551373-e6f4-4586-888e-5d895469b05c}" ma:internalName="TaxCatchAll" ma:showField="CatchAllData" ma:web="880edb4c-39fc-4b3c-85c0-e39784fac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3a8444-0fb8-4a30-99bc-13ce970789cc">
      <Terms xmlns="http://schemas.microsoft.com/office/infopath/2007/PartnerControls"/>
    </lcf76f155ced4ddcb4097134ff3c332f>
    <TaxCatchAll xmlns="880edb4c-39fc-4b3c-85c0-e39784facca7" xsi:nil="true"/>
  </documentManagement>
</p:properties>
</file>

<file path=customXml/itemProps1.xml><?xml version="1.0" encoding="utf-8"?>
<ds:datastoreItem xmlns:ds="http://schemas.openxmlformats.org/officeDocument/2006/customXml" ds:itemID="{5049F259-9B78-4D40-A42C-FFD006604CF4}">
  <ds:schemaRefs>
    <ds:schemaRef ds:uri="http://schemas.microsoft.com/sharepoint/v3/contenttype/forms"/>
  </ds:schemaRefs>
</ds:datastoreItem>
</file>

<file path=customXml/itemProps2.xml><?xml version="1.0" encoding="utf-8"?>
<ds:datastoreItem xmlns:ds="http://schemas.openxmlformats.org/officeDocument/2006/customXml" ds:itemID="{FAA17121-86AF-425B-A9B4-59DEBCC71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a8444-0fb8-4a30-99bc-13ce970789cc"/>
    <ds:schemaRef ds:uri="880edb4c-39fc-4b3c-85c0-e39784fac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BDD4F2-0DB9-4FAF-986D-843D693997B5}">
  <ds:schemaRefs>
    <ds:schemaRef ds:uri="http://schemas.openxmlformats.org/officeDocument/2006/bibliography"/>
  </ds:schemaRefs>
</ds:datastoreItem>
</file>

<file path=customXml/itemProps4.xml><?xml version="1.0" encoding="utf-8"?>
<ds:datastoreItem xmlns:ds="http://schemas.openxmlformats.org/officeDocument/2006/customXml" ds:itemID="{77E73244-D0AA-4697-A3A6-ABEDCBD53EFD}">
  <ds:schemaRefs>
    <ds:schemaRef ds:uri="http://purl.org/dc/elements/1.1/"/>
    <ds:schemaRef ds:uri="http://schemas.microsoft.com/office/2006/metadata/properties"/>
    <ds:schemaRef ds:uri="880edb4c-39fc-4b3c-85c0-e39784facca7"/>
    <ds:schemaRef ds:uri="c43a8444-0fb8-4a30-99bc-13ce970789cc"/>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6719</Words>
  <Characters>38517</Characters>
  <Application>Microsoft Office Word</Application>
  <DocSecurity>0</DocSecurity>
  <Lines>320</Lines>
  <Paragraphs>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CSTB</Company>
  <LinksUpToDate>false</LinksUpToDate>
  <CharactersWithSpaces>45146</CharactersWithSpaces>
  <SharedDoc>false</SharedDoc>
  <HLinks>
    <vt:vector size="234" baseType="variant">
      <vt:variant>
        <vt:i4>1048638</vt:i4>
      </vt:variant>
      <vt:variant>
        <vt:i4>236</vt:i4>
      </vt:variant>
      <vt:variant>
        <vt:i4>0</vt:i4>
      </vt:variant>
      <vt:variant>
        <vt:i4>5</vt:i4>
      </vt:variant>
      <vt:variant>
        <vt:lpwstr/>
      </vt:variant>
      <vt:variant>
        <vt:lpwstr>_Toc436383442</vt:lpwstr>
      </vt:variant>
      <vt:variant>
        <vt:i4>1048638</vt:i4>
      </vt:variant>
      <vt:variant>
        <vt:i4>230</vt:i4>
      </vt:variant>
      <vt:variant>
        <vt:i4>0</vt:i4>
      </vt:variant>
      <vt:variant>
        <vt:i4>5</vt:i4>
      </vt:variant>
      <vt:variant>
        <vt:lpwstr/>
      </vt:variant>
      <vt:variant>
        <vt:lpwstr>_Toc436383441</vt:lpwstr>
      </vt:variant>
      <vt:variant>
        <vt:i4>1048638</vt:i4>
      </vt:variant>
      <vt:variant>
        <vt:i4>224</vt:i4>
      </vt:variant>
      <vt:variant>
        <vt:i4>0</vt:i4>
      </vt:variant>
      <vt:variant>
        <vt:i4>5</vt:i4>
      </vt:variant>
      <vt:variant>
        <vt:lpwstr/>
      </vt:variant>
      <vt:variant>
        <vt:lpwstr>_Toc436383440</vt:lpwstr>
      </vt:variant>
      <vt:variant>
        <vt:i4>1507390</vt:i4>
      </vt:variant>
      <vt:variant>
        <vt:i4>218</vt:i4>
      </vt:variant>
      <vt:variant>
        <vt:i4>0</vt:i4>
      </vt:variant>
      <vt:variant>
        <vt:i4>5</vt:i4>
      </vt:variant>
      <vt:variant>
        <vt:lpwstr/>
      </vt:variant>
      <vt:variant>
        <vt:lpwstr>_Toc436383439</vt:lpwstr>
      </vt:variant>
      <vt:variant>
        <vt:i4>1507390</vt:i4>
      </vt:variant>
      <vt:variant>
        <vt:i4>212</vt:i4>
      </vt:variant>
      <vt:variant>
        <vt:i4>0</vt:i4>
      </vt:variant>
      <vt:variant>
        <vt:i4>5</vt:i4>
      </vt:variant>
      <vt:variant>
        <vt:lpwstr/>
      </vt:variant>
      <vt:variant>
        <vt:lpwstr>_Toc436383438</vt:lpwstr>
      </vt:variant>
      <vt:variant>
        <vt:i4>1507390</vt:i4>
      </vt:variant>
      <vt:variant>
        <vt:i4>206</vt:i4>
      </vt:variant>
      <vt:variant>
        <vt:i4>0</vt:i4>
      </vt:variant>
      <vt:variant>
        <vt:i4>5</vt:i4>
      </vt:variant>
      <vt:variant>
        <vt:lpwstr/>
      </vt:variant>
      <vt:variant>
        <vt:lpwstr>_Toc436383437</vt:lpwstr>
      </vt:variant>
      <vt:variant>
        <vt:i4>1507390</vt:i4>
      </vt:variant>
      <vt:variant>
        <vt:i4>200</vt:i4>
      </vt:variant>
      <vt:variant>
        <vt:i4>0</vt:i4>
      </vt:variant>
      <vt:variant>
        <vt:i4>5</vt:i4>
      </vt:variant>
      <vt:variant>
        <vt:lpwstr/>
      </vt:variant>
      <vt:variant>
        <vt:lpwstr>_Toc436383436</vt:lpwstr>
      </vt:variant>
      <vt:variant>
        <vt:i4>1507390</vt:i4>
      </vt:variant>
      <vt:variant>
        <vt:i4>194</vt:i4>
      </vt:variant>
      <vt:variant>
        <vt:i4>0</vt:i4>
      </vt:variant>
      <vt:variant>
        <vt:i4>5</vt:i4>
      </vt:variant>
      <vt:variant>
        <vt:lpwstr/>
      </vt:variant>
      <vt:variant>
        <vt:lpwstr>_Toc436383435</vt:lpwstr>
      </vt:variant>
      <vt:variant>
        <vt:i4>1507390</vt:i4>
      </vt:variant>
      <vt:variant>
        <vt:i4>188</vt:i4>
      </vt:variant>
      <vt:variant>
        <vt:i4>0</vt:i4>
      </vt:variant>
      <vt:variant>
        <vt:i4>5</vt:i4>
      </vt:variant>
      <vt:variant>
        <vt:lpwstr/>
      </vt:variant>
      <vt:variant>
        <vt:lpwstr>_Toc436383434</vt:lpwstr>
      </vt:variant>
      <vt:variant>
        <vt:i4>1507390</vt:i4>
      </vt:variant>
      <vt:variant>
        <vt:i4>182</vt:i4>
      </vt:variant>
      <vt:variant>
        <vt:i4>0</vt:i4>
      </vt:variant>
      <vt:variant>
        <vt:i4>5</vt:i4>
      </vt:variant>
      <vt:variant>
        <vt:lpwstr/>
      </vt:variant>
      <vt:variant>
        <vt:lpwstr>_Toc436383433</vt:lpwstr>
      </vt:variant>
      <vt:variant>
        <vt:i4>1507390</vt:i4>
      </vt:variant>
      <vt:variant>
        <vt:i4>176</vt:i4>
      </vt:variant>
      <vt:variant>
        <vt:i4>0</vt:i4>
      </vt:variant>
      <vt:variant>
        <vt:i4>5</vt:i4>
      </vt:variant>
      <vt:variant>
        <vt:lpwstr/>
      </vt:variant>
      <vt:variant>
        <vt:lpwstr>_Toc436383432</vt:lpwstr>
      </vt:variant>
      <vt:variant>
        <vt:i4>1507390</vt:i4>
      </vt:variant>
      <vt:variant>
        <vt:i4>170</vt:i4>
      </vt:variant>
      <vt:variant>
        <vt:i4>0</vt:i4>
      </vt:variant>
      <vt:variant>
        <vt:i4>5</vt:i4>
      </vt:variant>
      <vt:variant>
        <vt:lpwstr/>
      </vt:variant>
      <vt:variant>
        <vt:lpwstr>_Toc436383431</vt:lpwstr>
      </vt:variant>
      <vt:variant>
        <vt:i4>1507390</vt:i4>
      </vt:variant>
      <vt:variant>
        <vt:i4>164</vt:i4>
      </vt:variant>
      <vt:variant>
        <vt:i4>0</vt:i4>
      </vt:variant>
      <vt:variant>
        <vt:i4>5</vt:i4>
      </vt:variant>
      <vt:variant>
        <vt:lpwstr/>
      </vt:variant>
      <vt:variant>
        <vt:lpwstr>_Toc436383430</vt:lpwstr>
      </vt:variant>
      <vt:variant>
        <vt:i4>1441854</vt:i4>
      </vt:variant>
      <vt:variant>
        <vt:i4>158</vt:i4>
      </vt:variant>
      <vt:variant>
        <vt:i4>0</vt:i4>
      </vt:variant>
      <vt:variant>
        <vt:i4>5</vt:i4>
      </vt:variant>
      <vt:variant>
        <vt:lpwstr/>
      </vt:variant>
      <vt:variant>
        <vt:lpwstr>_Toc436383429</vt:lpwstr>
      </vt:variant>
      <vt:variant>
        <vt:i4>1441854</vt:i4>
      </vt:variant>
      <vt:variant>
        <vt:i4>152</vt:i4>
      </vt:variant>
      <vt:variant>
        <vt:i4>0</vt:i4>
      </vt:variant>
      <vt:variant>
        <vt:i4>5</vt:i4>
      </vt:variant>
      <vt:variant>
        <vt:lpwstr/>
      </vt:variant>
      <vt:variant>
        <vt:lpwstr>_Toc436383428</vt:lpwstr>
      </vt:variant>
      <vt:variant>
        <vt:i4>1441854</vt:i4>
      </vt:variant>
      <vt:variant>
        <vt:i4>146</vt:i4>
      </vt:variant>
      <vt:variant>
        <vt:i4>0</vt:i4>
      </vt:variant>
      <vt:variant>
        <vt:i4>5</vt:i4>
      </vt:variant>
      <vt:variant>
        <vt:lpwstr/>
      </vt:variant>
      <vt:variant>
        <vt:lpwstr>_Toc436383427</vt:lpwstr>
      </vt:variant>
      <vt:variant>
        <vt:i4>1441854</vt:i4>
      </vt:variant>
      <vt:variant>
        <vt:i4>140</vt:i4>
      </vt:variant>
      <vt:variant>
        <vt:i4>0</vt:i4>
      </vt:variant>
      <vt:variant>
        <vt:i4>5</vt:i4>
      </vt:variant>
      <vt:variant>
        <vt:lpwstr/>
      </vt:variant>
      <vt:variant>
        <vt:lpwstr>_Toc436383426</vt:lpwstr>
      </vt:variant>
      <vt:variant>
        <vt:i4>1441854</vt:i4>
      </vt:variant>
      <vt:variant>
        <vt:i4>134</vt:i4>
      </vt:variant>
      <vt:variant>
        <vt:i4>0</vt:i4>
      </vt:variant>
      <vt:variant>
        <vt:i4>5</vt:i4>
      </vt:variant>
      <vt:variant>
        <vt:lpwstr/>
      </vt:variant>
      <vt:variant>
        <vt:lpwstr>_Toc436383425</vt:lpwstr>
      </vt:variant>
      <vt:variant>
        <vt:i4>1441854</vt:i4>
      </vt:variant>
      <vt:variant>
        <vt:i4>128</vt:i4>
      </vt:variant>
      <vt:variant>
        <vt:i4>0</vt:i4>
      </vt:variant>
      <vt:variant>
        <vt:i4>5</vt:i4>
      </vt:variant>
      <vt:variant>
        <vt:lpwstr/>
      </vt:variant>
      <vt:variant>
        <vt:lpwstr>_Toc436383424</vt:lpwstr>
      </vt:variant>
      <vt:variant>
        <vt:i4>1441854</vt:i4>
      </vt:variant>
      <vt:variant>
        <vt:i4>122</vt:i4>
      </vt:variant>
      <vt:variant>
        <vt:i4>0</vt:i4>
      </vt:variant>
      <vt:variant>
        <vt:i4>5</vt:i4>
      </vt:variant>
      <vt:variant>
        <vt:lpwstr/>
      </vt:variant>
      <vt:variant>
        <vt:lpwstr>_Toc436383423</vt:lpwstr>
      </vt:variant>
      <vt:variant>
        <vt:i4>1441854</vt:i4>
      </vt:variant>
      <vt:variant>
        <vt:i4>116</vt:i4>
      </vt:variant>
      <vt:variant>
        <vt:i4>0</vt:i4>
      </vt:variant>
      <vt:variant>
        <vt:i4>5</vt:i4>
      </vt:variant>
      <vt:variant>
        <vt:lpwstr/>
      </vt:variant>
      <vt:variant>
        <vt:lpwstr>_Toc436383422</vt:lpwstr>
      </vt:variant>
      <vt:variant>
        <vt:i4>1441854</vt:i4>
      </vt:variant>
      <vt:variant>
        <vt:i4>110</vt:i4>
      </vt:variant>
      <vt:variant>
        <vt:i4>0</vt:i4>
      </vt:variant>
      <vt:variant>
        <vt:i4>5</vt:i4>
      </vt:variant>
      <vt:variant>
        <vt:lpwstr/>
      </vt:variant>
      <vt:variant>
        <vt:lpwstr>_Toc436383421</vt:lpwstr>
      </vt:variant>
      <vt:variant>
        <vt:i4>1441854</vt:i4>
      </vt:variant>
      <vt:variant>
        <vt:i4>104</vt:i4>
      </vt:variant>
      <vt:variant>
        <vt:i4>0</vt:i4>
      </vt:variant>
      <vt:variant>
        <vt:i4>5</vt:i4>
      </vt:variant>
      <vt:variant>
        <vt:lpwstr/>
      </vt:variant>
      <vt:variant>
        <vt:lpwstr>_Toc436383420</vt:lpwstr>
      </vt:variant>
      <vt:variant>
        <vt:i4>1376318</vt:i4>
      </vt:variant>
      <vt:variant>
        <vt:i4>98</vt:i4>
      </vt:variant>
      <vt:variant>
        <vt:i4>0</vt:i4>
      </vt:variant>
      <vt:variant>
        <vt:i4>5</vt:i4>
      </vt:variant>
      <vt:variant>
        <vt:lpwstr/>
      </vt:variant>
      <vt:variant>
        <vt:lpwstr>_Toc436383419</vt:lpwstr>
      </vt:variant>
      <vt:variant>
        <vt:i4>1376318</vt:i4>
      </vt:variant>
      <vt:variant>
        <vt:i4>92</vt:i4>
      </vt:variant>
      <vt:variant>
        <vt:i4>0</vt:i4>
      </vt:variant>
      <vt:variant>
        <vt:i4>5</vt:i4>
      </vt:variant>
      <vt:variant>
        <vt:lpwstr/>
      </vt:variant>
      <vt:variant>
        <vt:lpwstr>_Toc436383418</vt:lpwstr>
      </vt:variant>
      <vt:variant>
        <vt:i4>1376318</vt:i4>
      </vt:variant>
      <vt:variant>
        <vt:i4>86</vt:i4>
      </vt:variant>
      <vt:variant>
        <vt:i4>0</vt:i4>
      </vt:variant>
      <vt:variant>
        <vt:i4>5</vt:i4>
      </vt:variant>
      <vt:variant>
        <vt:lpwstr/>
      </vt:variant>
      <vt:variant>
        <vt:lpwstr>_Toc436383417</vt:lpwstr>
      </vt:variant>
      <vt:variant>
        <vt:i4>1376318</vt:i4>
      </vt:variant>
      <vt:variant>
        <vt:i4>80</vt:i4>
      </vt:variant>
      <vt:variant>
        <vt:i4>0</vt:i4>
      </vt:variant>
      <vt:variant>
        <vt:i4>5</vt:i4>
      </vt:variant>
      <vt:variant>
        <vt:lpwstr/>
      </vt:variant>
      <vt:variant>
        <vt:lpwstr>_Toc436383416</vt:lpwstr>
      </vt:variant>
      <vt:variant>
        <vt:i4>1376318</vt:i4>
      </vt:variant>
      <vt:variant>
        <vt:i4>74</vt:i4>
      </vt:variant>
      <vt:variant>
        <vt:i4>0</vt:i4>
      </vt:variant>
      <vt:variant>
        <vt:i4>5</vt:i4>
      </vt:variant>
      <vt:variant>
        <vt:lpwstr/>
      </vt:variant>
      <vt:variant>
        <vt:lpwstr>_Toc436383415</vt:lpwstr>
      </vt:variant>
      <vt:variant>
        <vt:i4>1376318</vt:i4>
      </vt:variant>
      <vt:variant>
        <vt:i4>68</vt:i4>
      </vt:variant>
      <vt:variant>
        <vt:i4>0</vt:i4>
      </vt:variant>
      <vt:variant>
        <vt:i4>5</vt:i4>
      </vt:variant>
      <vt:variant>
        <vt:lpwstr/>
      </vt:variant>
      <vt:variant>
        <vt:lpwstr>_Toc436383414</vt:lpwstr>
      </vt:variant>
      <vt:variant>
        <vt:i4>1376318</vt:i4>
      </vt:variant>
      <vt:variant>
        <vt:i4>62</vt:i4>
      </vt:variant>
      <vt:variant>
        <vt:i4>0</vt:i4>
      </vt:variant>
      <vt:variant>
        <vt:i4>5</vt:i4>
      </vt:variant>
      <vt:variant>
        <vt:lpwstr/>
      </vt:variant>
      <vt:variant>
        <vt:lpwstr>_Toc436383413</vt:lpwstr>
      </vt:variant>
      <vt:variant>
        <vt:i4>1376318</vt:i4>
      </vt:variant>
      <vt:variant>
        <vt:i4>56</vt:i4>
      </vt:variant>
      <vt:variant>
        <vt:i4>0</vt:i4>
      </vt:variant>
      <vt:variant>
        <vt:i4>5</vt:i4>
      </vt:variant>
      <vt:variant>
        <vt:lpwstr/>
      </vt:variant>
      <vt:variant>
        <vt:lpwstr>_Toc436383412</vt:lpwstr>
      </vt:variant>
      <vt:variant>
        <vt:i4>1376318</vt:i4>
      </vt:variant>
      <vt:variant>
        <vt:i4>50</vt:i4>
      </vt:variant>
      <vt:variant>
        <vt:i4>0</vt:i4>
      </vt:variant>
      <vt:variant>
        <vt:i4>5</vt:i4>
      </vt:variant>
      <vt:variant>
        <vt:lpwstr/>
      </vt:variant>
      <vt:variant>
        <vt:lpwstr>_Toc436383411</vt:lpwstr>
      </vt:variant>
      <vt:variant>
        <vt:i4>1376318</vt:i4>
      </vt:variant>
      <vt:variant>
        <vt:i4>44</vt:i4>
      </vt:variant>
      <vt:variant>
        <vt:i4>0</vt:i4>
      </vt:variant>
      <vt:variant>
        <vt:i4>5</vt:i4>
      </vt:variant>
      <vt:variant>
        <vt:lpwstr/>
      </vt:variant>
      <vt:variant>
        <vt:lpwstr>_Toc436383410</vt:lpwstr>
      </vt:variant>
      <vt:variant>
        <vt:i4>1310782</vt:i4>
      </vt:variant>
      <vt:variant>
        <vt:i4>38</vt:i4>
      </vt:variant>
      <vt:variant>
        <vt:i4>0</vt:i4>
      </vt:variant>
      <vt:variant>
        <vt:i4>5</vt:i4>
      </vt:variant>
      <vt:variant>
        <vt:lpwstr/>
      </vt:variant>
      <vt:variant>
        <vt:lpwstr>_Toc436383409</vt:lpwstr>
      </vt:variant>
      <vt:variant>
        <vt:i4>1310782</vt:i4>
      </vt:variant>
      <vt:variant>
        <vt:i4>32</vt:i4>
      </vt:variant>
      <vt:variant>
        <vt:i4>0</vt:i4>
      </vt:variant>
      <vt:variant>
        <vt:i4>5</vt:i4>
      </vt:variant>
      <vt:variant>
        <vt:lpwstr/>
      </vt:variant>
      <vt:variant>
        <vt:lpwstr>_Toc436383408</vt:lpwstr>
      </vt:variant>
      <vt:variant>
        <vt:i4>1310782</vt:i4>
      </vt:variant>
      <vt:variant>
        <vt:i4>26</vt:i4>
      </vt:variant>
      <vt:variant>
        <vt:i4>0</vt:i4>
      </vt:variant>
      <vt:variant>
        <vt:i4>5</vt:i4>
      </vt:variant>
      <vt:variant>
        <vt:lpwstr/>
      </vt:variant>
      <vt:variant>
        <vt:lpwstr>_Toc436383407</vt:lpwstr>
      </vt:variant>
      <vt:variant>
        <vt:i4>1310782</vt:i4>
      </vt:variant>
      <vt:variant>
        <vt:i4>20</vt:i4>
      </vt:variant>
      <vt:variant>
        <vt:i4>0</vt:i4>
      </vt:variant>
      <vt:variant>
        <vt:i4>5</vt:i4>
      </vt:variant>
      <vt:variant>
        <vt:lpwstr/>
      </vt:variant>
      <vt:variant>
        <vt:lpwstr>_Toc436383406</vt:lpwstr>
      </vt:variant>
      <vt:variant>
        <vt:i4>1310782</vt:i4>
      </vt:variant>
      <vt:variant>
        <vt:i4>14</vt:i4>
      </vt:variant>
      <vt:variant>
        <vt:i4>0</vt:i4>
      </vt:variant>
      <vt:variant>
        <vt:i4>5</vt:i4>
      </vt:variant>
      <vt:variant>
        <vt:lpwstr/>
      </vt:variant>
      <vt:variant>
        <vt:lpwstr>_Toc436383405</vt:lpwstr>
      </vt:variant>
      <vt:variant>
        <vt:i4>1310782</vt:i4>
      </vt:variant>
      <vt:variant>
        <vt:i4>8</vt:i4>
      </vt:variant>
      <vt:variant>
        <vt:i4>0</vt:i4>
      </vt:variant>
      <vt:variant>
        <vt:i4>5</vt:i4>
      </vt:variant>
      <vt:variant>
        <vt:lpwstr/>
      </vt:variant>
      <vt:variant>
        <vt:lpwstr>_Toc436383404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DROUILLOT</dc:creator>
  <cp:keywords/>
  <cp:lastModifiedBy>DERBEZ Mickael</cp:lastModifiedBy>
  <cp:revision>5</cp:revision>
  <cp:lastPrinted>2022-10-18T09:03:00Z</cp:lastPrinted>
  <dcterms:created xsi:type="dcterms:W3CDTF">2022-11-19T11:02:00Z</dcterms:created>
  <dcterms:modified xsi:type="dcterms:W3CDTF">2022-11-19T11:04:00Z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0x010100E8E50BBA78999B4B949DC9C77A9FFF76</vt:lpwstr>
  </property>
  <property fmtid="{D5CDD505-2E9C-101B-9397-08002B2CF9AE}" pid="3" name="MediaServiceImageTags">
    <vt:lpwstr/>
  </property>
</Properties>
</file>